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jc w:val="center"/>
        <w:rPr>
          <w:sz w:val="28"/>
          <w:szCs w:val="28"/>
        </w:rPr>
      </w:pPr>
      <w:r w:rsidRPr="00C44A64">
        <w:rPr>
          <w:sz w:val="28"/>
          <w:szCs w:val="28"/>
        </w:rPr>
        <w:t xml:space="preserve">МЕЖРЕГИОНАЛЬНАЯ НАУЧНАЯ СЕССИЯ </w:t>
      </w: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jc w:val="center"/>
        <w:rPr>
          <w:sz w:val="28"/>
          <w:szCs w:val="28"/>
        </w:rPr>
      </w:pPr>
      <w:r w:rsidRPr="00C44A64">
        <w:rPr>
          <w:sz w:val="28"/>
          <w:szCs w:val="28"/>
        </w:rPr>
        <w:t xml:space="preserve">МОЛОДЫХ ИССЛЕДОВАТЕЛЕЙ </w:t>
      </w: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jc w:val="center"/>
        <w:rPr>
          <w:sz w:val="28"/>
          <w:szCs w:val="28"/>
        </w:rPr>
      </w:pPr>
      <w:r w:rsidRPr="00C44A64">
        <w:rPr>
          <w:sz w:val="28"/>
          <w:szCs w:val="28"/>
        </w:rPr>
        <w:t>«ПРОМЫШЛЕННАЯ РЕВОЛЮЦИЯ 4.0: ВЗГЛЯД МОЛОДЁЖИ»</w:t>
      </w: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jc w:val="center"/>
        <w:rPr>
          <w:sz w:val="28"/>
          <w:szCs w:val="28"/>
        </w:rPr>
      </w:pPr>
    </w:p>
    <w:p w:rsidR="009C784D" w:rsidRPr="00C44A64" w:rsidRDefault="009C784D" w:rsidP="00ED70CC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 xml:space="preserve">Проводится </w:t>
      </w:r>
      <w:r>
        <w:rPr>
          <w:sz w:val="28"/>
          <w:szCs w:val="28"/>
        </w:rPr>
        <w:t>7-9</w:t>
      </w:r>
      <w:r w:rsidRPr="00C44A64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C44A6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C44A64">
        <w:rPr>
          <w:sz w:val="28"/>
          <w:szCs w:val="28"/>
        </w:rPr>
        <w:t xml:space="preserve"> г. Студенческим и аспирантским научным обществом Тульского государственного университета </w:t>
      </w:r>
      <w:r>
        <w:rPr>
          <w:sz w:val="28"/>
          <w:szCs w:val="28"/>
        </w:rPr>
        <w:t xml:space="preserve">в рамках </w:t>
      </w:r>
      <w:r w:rsidR="00ED70CC" w:rsidRPr="00ED70CC">
        <w:rPr>
          <w:sz w:val="28"/>
          <w:szCs w:val="28"/>
        </w:rPr>
        <w:t>субсидии из федерального</w:t>
      </w:r>
      <w:r w:rsidR="00ED70CC">
        <w:rPr>
          <w:sz w:val="28"/>
          <w:szCs w:val="28"/>
        </w:rPr>
        <w:t xml:space="preserve"> </w:t>
      </w:r>
      <w:r w:rsidR="00ED70CC" w:rsidRPr="00ED70CC">
        <w:rPr>
          <w:sz w:val="28"/>
          <w:szCs w:val="28"/>
        </w:rPr>
        <w:t>бюджета образовательным организациям высшего образования на</w:t>
      </w:r>
      <w:r w:rsidR="00ED70CC">
        <w:rPr>
          <w:sz w:val="28"/>
          <w:szCs w:val="28"/>
        </w:rPr>
        <w:t xml:space="preserve"> </w:t>
      </w:r>
      <w:r w:rsidR="00ED70CC" w:rsidRPr="00ED70CC">
        <w:rPr>
          <w:sz w:val="28"/>
          <w:szCs w:val="28"/>
        </w:rPr>
        <w:t>реализацию мероприятий, направленных на поддержку студенческих научных</w:t>
      </w:r>
      <w:r w:rsidR="00ED70CC">
        <w:rPr>
          <w:sz w:val="28"/>
          <w:szCs w:val="28"/>
        </w:rPr>
        <w:t xml:space="preserve"> </w:t>
      </w:r>
      <w:r w:rsidR="00ED70CC" w:rsidRPr="00ED70CC">
        <w:rPr>
          <w:sz w:val="28"/>
          <w:szCs w:val="28"/>
        </w:rPr>
        <w:t>сообществ</w:t>
      </w:r>
      <w:r w:rsidR="00ED70CC">
        <w:rPr>
          <w:sz w:val="28"/>
          <w:szCs w:val="28"/>
        </w:rPr>
        <w:t xml:space="preserve"> (Соглашение </w:t>
      </w:r>
      <w:r w:rsidR="00ED70CC" w:rsidRPr="00ED70CC">
        <w:rPr>
          <w:sz w:val="28"/>
          <w:szCs w:val="28"/>
        </w:rPr>
        <w:t>№ 075-15-2026-188</w:t>
      </w:r>
      <w:r w:rsidR="00ED70CC">
        <w:rPr>
          <w:sz w:val="28"/>
          <w:szCs w:val="28"/>
        </w:rPr>
        <w:t xml:space="preserve"> от 09.04.2024, </w:t>
      </w:r>
      <w:r w:rsidR="00ED70CC" w:rsidRPr="00ED70CC">
        <w:rPr>
          <w:sz w:val="28"/>
          <w:szCs w:val="28"/>
        </w:rPr>
        <w:t>проект «Школа развития научно-исследовательского потенциала молодежи «Ступени науки»</w:t>
      </w:r>
      <w:r w:rsidR="00ED70CC">
        <w:rPr>
          <w:sz w:val="28"/>
          <w:szCs w:val="28"/>
        </w:rPr>
        <w:t>)</w:t>
      </w:r>
      <w:r w:rsidR="00ED70CC" w:rsidRPr="00ED70CC">
        <w:rPr>
          <w:sz w:val="28"/>
          <w:szCs w:val="28"/>
        </w:rPr>
        <w:t xml:space="preserve"> </w:t>
      </w:r>
      <w:r w:rsidRPr="00C44A64">
        <w:rPr>
          <w:sz w:val="28"/>
          <w:szCs w:val="28"/>
        </w:rPr>
        <w:t>с целью поддержки и развития научно-исследовательской деятельности молодежи с изданием сборника тезисов докладов по материалам научной сессии и индексированием его в базе Российского индекса научного цитирования. Мероприятие входит в Перечень особо значимых мероприятий, учитываемых при назначении повышенной государственной академической стипендии студентам Тульского государственного университета.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Направления научной сессии (могут быть расширены после регистрации заявок от участников и подачи тезисов докладов):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- Технические науки (включая направления, но не ограничиваясь ими, математики, информатики, механики, машиностроения, материаловедения, приборостроения, горного дела, строительства, дизайна, вооружения (</w:t>
      </w:r>
      <w:r>
        <w:rPr>
          <w:sz w:val="28"/>
          <w:szCs w:val="28"/>
        </w:rPr>
        <w:t>при наличии экспертного заключения</w:t>
      </w:r>
      <w:r w:rsidRPr="00C44A64">
        <w:rPr>
          <w:sz w:val="28"/>
          <w:szCs w:val="28"/>
        </w:rPr>
        <w:t>) и др.),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- Естественные науки (включая направления, но не ограничиваясь ими, химии, биологии, биотехнологии, медицины и др.),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- Гуманитарные науки (включая направления, но не ограничиваясь ими, социологии, политологии, экономики, юриспруденции, философии, истории, педагогики, спорта и туризма и др.).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К участию приглашаются студенты, аспиранты и молодые ученые в возрасте от 18 до 35 лет, занимающиеся научно-исследовательской деятельностью. Форма участия в научной сессии очно-дистанционная. Программа включает пленарные доклады ученых по тематике Мероприятия и работу секций в виде устных докладов. Участие в научной сессии бесплатное. Лучшие работы участников будут отмечены дипломами победителей.</w:t>
      </w:r>
    </w:p>
    <w:p w:rsidR="009C784D" w:rsidRPr="00C44A64" w:rsidRDefault="00ED70CC" w:rsidP="009C78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9C784D" w:rsidRPr="00C44A64">
        <w:rPr>
          <w:sz w:val="28"/>
          <w:szCs w:val="28"/>
        </w:rPr>
        <w:t xml:space="preserve">ежрегиональная научная сессия молодых исследователей «Промышленная революция 4.0: взгляд молодёжи» состоится в </w:t>
      </w:r>
      <w:proofErr w:type="spellStart"/>
      <w:r w:rsidR="009C784D" w:rsidRPr="00C44A64">
        <w:rPr>
          <w:sz w:val="28"/>
          <w:szCs w:val="28"/>
        </w:rPr>
        <w:t>БиоХимТехЦентре</w:t>
      </w:r>
      <w:proofErr w:type="spellEnd"/>
      <w:r w:rsidR="009C784D" w:rsidRPr="00C44A64">
        <w:rPr>
          <w:sz w:val="28"/>
          <w:szCs w:val="28"/>
        </w:rPr>
        <w:t xml:space="preserve"> ТулГУ по адресу Ф. Энгельса, 157 (ауд. 205 и 212). </w:t>
      </w: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ind w:firstLine="720"/>
        <w:rPr>
          <w:sz w:val="28"/>
          <w:szCs w:val="28"/>
        </w:rPr>
      </w:pPr>
      <w:r w:rsidRPr="00C44A64">
        <w:rPr>
          <w:sz w:val="28"/>
          <w:szCs w:val="28"/>
        </w:rPr>
        <w:t>Важные даты: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 xml:space="preserve">ДО </w:t>
      </w:r>
      <w:r w:rsidR="00ED70CC">
        <w:rPr>
          <w:sz w:val="28"/>
          <w:szCs w:val="28"/>
        </w:rPr>
        <w:t>21</w:t>
      </w:r>
      <w:r w:rsidRPr="00C44A64">
        <w:rPr>
          <w:sz w:val="28"/>
          <w:szCs w:val="28"/>
        </w:rPr>
        <w:t xml:space="preserve"> </w:t>
      </w:r>
      <w:r w:rsidR="00ED70CC">
        <w:rPr>
          <w:sz w:val="28"/>
          <w:szCs w:val="28"/>
        </w:rPr>
        <w:t>СЕНТЯБРЯ</w:t>
      </w:r>
      <w:r w:rsidRPr="00C44A64">
        <w:rPr>
          <w:sz w:val="28"/>
          <w:szCs w:val="28"/>
        </w:rPr>
        <w:t xml:space="preserve"> 202</w:t>
      </w:r>
      <w:r w:rsidR="00ED70CC">
        <w:rPr>
          <w:sz w:val="28"/>
          <w:szCs w:val="28"/>
        </w:rPr>
        <w:t>6</w:t>
      </w:r>
      <w:r w:rsidRPr="00C44A64">
        <w:rPr>
          <w:sz w:val="28"/>
          <w:szCs w:val="28"/>
        </w:rPr>
        <w:t xml:space="preserve"> – подача заявок и тезисов работы.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 xml:space="preserve">ДО </w:t>
      </w:r>
      <w:r>
        <w:rPr>
          <w:sz w:val="28"/>
          <w:szCs w:val="28"/>
        </w:rPr>
        <w:t>2</w:t>
      </w:r>
      <w:r w:rsidR="00ED70CC">
        <w:rPr>
          <w:sz w:val="28"/>
          <w:szCs w:val="28"/>
        </w:rPr>
        <w:t>7</w:t>
      </w:r>
      <w:r w:rsidRPr="00C44A64">
        <w:rPr>
          <w:sz w:val="28"/>
          <w:szCs w:val="28"/>
        </w:rPr>
        <w:t xml:space="preserve"> </w:t>
      </w:r>
      <w:r w:rsidR="00ED70CC">
        <w:rPr>
          <w:sz w:val="28"/>
          <w:szCs w:val="28"/>
        </w:rPr>
        <w:t>СЕНТЯБРЯ</w:t>
      </w:r>
      <w:r w:rsidRPr="00C44A64">
        <w:rPr>
          <w:sz w:val="28"/>
          <w:szCs w:val="28"/>
        </w:rPr>
        <w:t xml:space="preserve"> 202</w:t>
      </w:r>
      <w:r w:rsidR="00ED70CC">
        <w:rPr>
          <w:sz w:val="28"/>
          <w:szCs w:val="28"/>
        </w:rPr>
        <w:t>6</w:t>
      </w:r>
      <w:r w:rsidRPr="00C44A64">
        <w:rPr>
          <w:sz w:val="28"/>
          <w:szCs w:val="28"/>
        </w:rPr>
        <w:t xml:space="preserve"> – рассылка приглашений и программы научной сессии участникам, прошедшим отбор.</w:t>
      </w:r>
    </w:p>
    <w:p w:rsidR="009C784D" w:rsidRPr="00C44A64" w:rsidRDefault="00ED70CC" w:rsidP="009C78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C784D">
        <w:rPr>
          <w:sz w:val="28"/>
          <w:szCs w:val="28"/>
        </w:rPr>
        <w:t>-</w:t>
      </w:r>
      <w:r>
        <w:rPr>
          <w:sz w:val="28"/>
          <w:szCs w:val="28"/>
        </w:rPr>
        <w:t>9</w:t>
      </w:r>
      <w:r w:rsidR="009C784D" w:rsidRPr="00C44A64">
        <w:rPr>
          <w:sz w:val="28"/>
          <w:szCs w:val="28"/>
        </w:rPr>
        <w:t xml:space="preserve"> </w:t>
      </w:r>
      <w:r w:rsidR="00776AC9">
        <w:rPr>
          <w:sz w:val="28"/>
          <w:szCs w:val="28"/>
        </w:rPr>
        <w:t>ОКТЯБРЯ</w:t>
      </w:r>
      <w:bookmarkStart w:id="0" w:name="_GoBack"/>
      <w:bookmarkEnd w:id="0"/>
      <w:r w:rsidR="009C784D" w:rsidRPr="00C44A64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9C784D" w:rsidRPr="00C44A64">
        <w:rPr>
          <w:sz w:val="28"/>
          <w:szCs w:val="28"/>
        </w:rPr>
        <w:t xml:space="preserve"> – дни проведения научной сессии.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Публикация тезисов работы в сборнике научной сессии, включенном в РИНЦ, возможна только при условии очного (для обучающихся из Тульской области) или дистанционного представления доклада на научной сессии.</w:t>
      </w:r>
    </w:p>
    <w:p w:rsidR="009C784D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lastRenderedPageBreak/>
        <w:t xml:space="preserve">Для участия необходимо прислать заявку и тезисы работы в электронном варианте по ссылке: </w:t>
      </w:r>
      <w:hyperlink r:id="rId5" w:history="1">
        <w:r w:rsidR="005606D7" w:rsidRPr="00630AAF">
          <w:rPr>
            <w:rStyle w:val="a4"/>
            <w:sz w:val="28"/>
            <w:szCs w:val="28"/>
          </w:rPr>
          <w:t>https://forms.yandex.ru/u/6a8e98396d2d7354e26e455e</w:t>
        </w:r>
      </w:hyperlink>
    </w:p>
    <w:p w:rsidR="009C784D" w:rsidRPr="00C44A64" w:rsidRDefault="009C784D" w:rsidP="009C784D">
      <w:pPr>
        <w:ind w:firstLine="709"/>
        <w:rPr>
          <w:sz w:val="28"/>
          <w:szCs w:val="28"/>
        </w:rPr>
      </w:pPr>
    </w:p>
    <w:p w:rsidR="009C784D" w:rsidRPr="00C44A64" w:rsidRDefault="009C784D" w:rsidP="009C784D">
      <w:pPr>
        <w:ind w:firstLine="709"/>
        <w:jc w:val="center"/>
        <w:rPr>
          <w:sz w:val="28"/>
          <w:szCs w:val="28"/>
        </w:rPr>
      </w:pPr>
      <w:r w:rsidRPr="00C44A64">
        <w:rPr>
          <w:sz w:val="28"/>
          <w:szCs w:val="28"/>
        </w:rPr>
        <w:t>ТРЕБОВАНИЯ К ТЕЗИСАМ РАБОТЫ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 xml:space="preserve">Объем тезисов работы до 2 страниц (вторая страница должна быть заполнена не менее, чем на 70%). Текст должен иметь шрифт </w:t>
      </w:r>
      <w:proofErr w:type="spellStart"/>
      <w:r w:rsidRPr="00C44A64">
        <w:rPr>
          <w:sz w:val="28"/>
          <w:szCs w:val="28"/>
        </w:rPr>
        <w:t>Times</w:t>
      </w:r>
      <w:proofErr w:type="spellEnd"/>
      <w:r w:rsidRPr="00C44A64">
        <w:rPr>
          <w:sz w:val="28"/>
          <w:szCs w:val="28"/>
        </w:rPr>
        <w:t xml:space="preserve"> </w:t>
      </w:r>
      <w:proofErr w:type="spellStart"/>
      <w:r w:rsidRPr="00C44A64">
        <w:rPr>
          <w:sz w:val="28"/>
          <w:szCs w:val="28"/>
        </w:rPr>
        <w:t>New</w:t>
      </w:r>
      <w:proofErr w:type="spellEnd"/>
      <w:r w:rsidRPr="00C44A64">
        <w:rPr>
          <w:sz w:val="28"/>
          <w:szCs w:val="28"/>
        </w:rPr>
        <w:t xml:space="preserve"> </w:t>
      </w:r>
      <w:proofErr w:type="spellStart"/>
      <w:r w:rsidRPr="00C44A64">
        <w:rPr>
          <w:sz w:val="28"/>
          <w:szCs w:val="28"/>
        </w:rPr>
        <w:t>Roman</w:t>
      </w:r>
      <w:proofErr w:type="spellEnd"/>
      <w:r w:rsidRPr="00C44A64">
        <w:rPr>
          <w:sz w:val="28"/>
          <w:szCs w:val="28"/>
        </w:rPr>
        <w:t xml:space="preserve">, кегль 14 с одинарным интервалом. Поля страницы со всех сторон – 20 мм, текст на странице выравнивается по ширине. Для заголовков и подзаголовков запрещается использовать специальные стили, подчеркивания. Ссылки на литературу в тексте оформляются в квадратных скобках. Формулы создаются в редакторе формул </w:t>
      </w:r>
      <w:proofErr w:type="spellStart"/>
      <w:r w:rsidRPr="00C44A64">
        <w:rPr>
          <w:sz w:val="28"/>
          <w:szCs w:val="28"/>
        </w:rPr>
        <w:t>Microsoft</w:t>
      </w:r>
      <w:proofErr w:type="spellEnd"/>
      <w:r w:rsidRPr="00C44A64">
        <w:rPr>
          <w:sz w:val="28"/>
          <w:szCs w:val="28"/>
        </w:rPr>
        <w:t xml:space="preserve"> </w:t>
      </w:r>
      <w:proofErr w:type="spellStart"/>
      <w:r w:rsidRPr="00C44A64">
        <w:rPr>
          <w:sz w:val="28"/>
          <w:szCs w:val="28"/>
        </w:rPr>
        <w:t>Equation</w:t>
      </w:r>
      <w:proofErr w:type="spellEnd"/>
      <w:r w:rsidRPr="00C44A64">
        <w:rPr>
          <w:sz w:val="28"/>
          <w:szCs w:val="28"/>
        </w:rPr>
        <w:t xml:space="preserve">. Иллюстрации должны быть выполнены в формате GIF, JPG, BMP. 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В начале тезисов работы указывается название: полужирный шрифт, кегль 14, выравнивание – по центру. С новой строки (кегль 12, выравнивание по центру) указывается фамилия(и) автора(</w:t>
      </w:r>
      <w:proofErr w:type="spellStart"/>
      <w:r w:rsidRPr="00C44A64">
        <w:rPr>
          <w:sz w:val="28"/>
          <w:szCs w:val="28"/>
        </w:rPr>
        <w:t>ов</w:t>
      </w:r>
      <w:proofErr w:type="spellEnd"/>
      <w:r w:rsidRPr="00C44A64">
        <w:rPr>
          <w:sz w:val="28"/>
          <w:szCs w:val="28"/>
        </w:rPr>
        <w:t xml:space="preserve">), инициалы; «Научный руководитель </w:t>
      </w:r>
      <w:proofErr w:type="gramStart"/>
      <w:r w:rsidRPr="00C44A64">
        <w:rPr>
          <w:sz w:val="28"/>
          <w:szCs w:val="28"/>
        </w:rPr>
        <w:t>- »</w:t>
      </w:r>
      <w:proofErr w:type="gramEnd"/>
      <w:r w:rsidRPr="00C44A64">
        <w:rPr>
          <w:sz w:val="28"/>
          <w:szCs w:val="28"/>
        </w:rPr>
        <w:t xml:space="preserve"> ученая степень, должность, фамилия и инициалы научного руководителя; университет, город; </w:t>
      </w:r>
      <w:r w:rsidRPr="00C44A64">
        <w:rPr>
          <w:sz w:val="28"/>
          <w:szCs w:val="28"/>
          <w:lang w:val="en-US"/>
        </w:rPr>
        <w:t>e</w:t>
      </w:r>
      <w:r w:rsidRPr="00C44A64">
        <w:rPr>
          <w:sz w:val="28"/>
          <w:szCs w:val="28"/>
        </w:rPr>
        <w:t>-</w:t>
      </w:r>
      <w:r w:rsidRPr="00C44A64">
        <w:rPr>
          <w:sz w:val="28"/>
          <w:szCs w:val="28"/>
          <w:lang w:val="en-US"/>
        </w:rPr>
        <w:t>mail</w:t>
      </w:r>
      <w:r w:rsidRPr="00C44A64">
        <w:rPr>
          <w:sz w:val="28"/>
          <w:szCs w:val="28"/>
        </w:rPr>
        <w:t xml:space="preserve"> автора(</w:t>
      </w:r>
      <w:proofErr w:type="spellStart"/>
      <w:r w:rsidRPr="00C44A64">
        <w:rPr>
          <w:sz w:val="28"/>
          <w:szCs w:val="28"/>
        </w:rPr>
        <w:t>ов</w:t>
      </w:r>
      <w:proofErr w:type="spellEnd"/>
      <w:r w:rsidRPr="00C44A64">
        <w:rPr>
          <w:sz w:val="28"/>
          <w:szCs w:val="28"/>
        </w:rPr>
        <w:t>).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 xml:space="preserve">Библиографический список отделяется пустой строкой и оформляется по </w:t>
      </w:r>
      <w:r w:rsidR="003D7A99" w:rsidRPr="003D7A99">
        <w:rPr>
          <w:sz w:val="28"/>
          <w:szCs w:val="28"/>
        </w:rPr>
        <w:t>ГОСТ Р 7.0.100-2018</w:t>
      </w:r>
      <w:r w:rsidRPr="00C44A64">
        <w:rPr>
          <w:sz w:val="28"/>
          <w:szCs w:val="28"/>
        </w:rPr>
        <w:t xml:space="preserve"> без автоматической нумерации.</w:t>
      </w:r>
    </w:p>
    <w:p w:rsidR="009C784D" w:rsidRPr="00C44A64" w:rsidRDefault="009C784D" w:rsidP="009C784D">
      <w:pPr>
        <w:ind w:firstLine="709"/>
        <w:jc w:val="both"/>
        <w:rPr>
          <w:b/>
          <w:sz w:val="28"/>
          <w:szCs w:val="28"/>
        </w:rPr>
      </w:pPr>
      <w:r w:rsidRPr="00C44A64">
        <w:rPr>
          <w:b/>
          <w:sz w:val="28"/>
          <w:szCs w:val="28"/>
        </w:rPr>
        <w:t>При несоблюдении правил оформления тезисов работы, организационный комитет вправе отказать в принятии материалов.</w:t>
      </w: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ind w:firstLine="720"/>
        <w:rPr>
          <w:sz w:val="28"/>
          <w:szCs w:val="28"/>
        </w:rPr>
      </w:pPr>
      <w:r w:rsidRPr="00C44A64">
        <w:rPr>
          <w:sz w:val="28"/>
          <w:szCs w:val="28"/>
        </w:rPr>
        <w:t xml:space="preserve">Контактная информация: </w:t>
      </w:r>
      <w:hyperlink r:id="rId6" w:history="1">
        <w:r w:rsidRPr="00C44A64">
          <w:rPr>
            <w:rStyle w:val="a4"/>
            <w:sz w:val="28"/>
            <w:szCs w:val="28"/>
            <w:lang w:val="en-US"/>
          </w:rPr>
          <w:t>siano</w:t>
        </w:r>
        <w:r w:rsidRPr="00C44A64">
          <w:rPr>
            <w:rStyle w:val="a4"/>
            <w:sz w:val="28"/>
            <w:szCs w:val="28"/>
          </w:rPr>
          <w:t>_</w:t>
        </w:r>
        <w:r w:rsidRPr="00C44A64">
          <w:rPr>
            <w:rStyle w:val="a4"/>
            <w:sz w:val="28"/>
            <w:szCs w:val="28"/>
            <w:lang w:val="en-US"/>
          </w:rPr>
          <w:t>tsu</w:t>
        </w:r>
        <w:r w:rsidRPr="00C44A64">
          <w:rPr>
            <w:rStyle w:val="a4"/>
            <w:sz w:val="28"/>
            <w:szCs w:val="28"/>
          </w:rPr>
          <w:t>@</w:t>
        </w:r>
        <w:r w:rsidRPr="00C44A64">
          <w:rPr>
            <w:rStyle w:val="a4"/>
            <w:sz w:val="28"/>
            <w:szCs w:val="28"/>
            <w:lang w:val="en-US"/>
          </w:rPr>
          <w:t>mail</w:t>
        </w:r>
        <w:r w:rsidRPr="00C44A64">
          <w:rPr>
            <w:rStyle w:val="a4"/>
            <w:sz w:val="28"/>
            <w:szCs w:val="28"/>
          </w:rPr>
          <w:t>.</w:t>
        </w:r>
        <w:proofErr w:type="spellStart"/>
        <w:r w:rsidRPr="00C44A64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C44A64">
        <w:rPr>
          <w:sz w:val="28"/>
          <w:szCs w:val="28"/>
        </w:rPr>
        <w:t>.</w:t>
      </w: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ind w:firstLine="720"/>
        <w:rPr>
          <w:sz w:val="28"/>
          <w:szCs w:val="28"/>
        </w:rPr>
      </w:pP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ind w:firstLine="720"/>
        <w:jc w:val="center"/>
        <w:rPr>
          <w:sz w:val="28"/>
          <w:szCs w:val="28"/>
        </w:rPr>
      </w:pPr>
      <w:r w:rsidRPr="00C44A64">
        <w:rPr>
          <w:sz w:val="28"/>
          <w:szCs w:val="28"/>
        </w:rPr>
        <w:t>ПРИМЕР ОФОРМЛЕНИЯ ТЕЗИСОВ РАБОТЫ</w:t>
      </w:r>
    </w:p>
    <w:p w:rsidR="009C784D" w:rsidRPr="00C44A64" w:rsidRDefault="009C784D" w:rsidP="009C784D">
      <w:pPr>
        <w:pStyle w:val="a"/>
        <w:numPr>
          <w:ilvl w:val="0"/>
          <w:numId w:val="0"/>
        </w:numPr>
        <w:tabs>
          <w:tab w:val="left" w:pos="720"/>
        </w:tabs>
        <w:ind w:firstLine="720"/>
        <w:rPr>
          <w:sz w:val="28"/>
          <w:szCs w:val="28"/>
        </w:rPr>
      </w:pPr>
    </w:p>
    <w:p w:rsidR="009C784D" w:rsidRPr="00C44A64" w:rsidRDefault="003D7A99" w:rsidP="009C7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Название работы</w:t>
      </w:r>
    </w:p>
    <w:p w:rsidR="009C784D" w:rsidRPr="00C44A64" w:rsidRDefault="009C784D" w:rsidP="009C784D">
      <w:pPr>
        <w:jc w:val="center"/>
      </w:pPr>
    </w:p>
    <w:p w:rsidR="009C784D" w:rsidRPr="003D7A99" w:rsidRDefault="009C784D" w:rsidP="009C784D">
      <w:pPr>
        <w:jc w:val="center"/>
        <w:rPr>
          <w:sz w:val="24"/>
          <w:szCs w:val="24"/>
        </w:rPr>
      </w:pPr>
      <w:r w:rsidRPr="003D7A99">
        <w:rPr>
          <w:sz w:val="24"/>
          <w:szCs w:val="24"/>
        </w:rPr>
        <w:t>Иванов И.А.</w:t>
      </w:r>
    </w:p>
    <w:p w:rsidR="009C784D" w:rsidRPr="003D7A99" w:rsidRDefault="009C784D" w:rsidP="009C784D">
      <w:pPr>
        <w:jc w:val="center"/>
        <w:rPr>
          <w:sz w:val="24"/>
          <w:szCs w:val="24"/>
        </w:rPr>
      </w:pPr>
      <w:r w:rsidRPr="003D7A99">
        <w:rPr>
          <w:sz w:val="24"/>
          <w:szCs w:val="24"/>
        </w:rPr>
        <w:t xml:space="preserve">Научный руководитель – </w:t>
      </w:r>
      <w:proofErr w:type="spellStart"/>
      <w:r w:rsidRPr="003D7A99">
        <w:rPr>
          <w:sz w:val="24"/>
          <w:szCs w:val="24"/>
        </w:rPr>
        <w:t>к.полит.н</w:t>
      </w:r>
      <w:proofErr w:type="spellEnd"/>
      <w:r w:rsidRPr="003D7A99">
        <w:rPr>
          <w:sz w:val="24"/>
          <w:szCs w:val="24"/>
        </w:rPr>
        <w:t xml:space="preserve">., доцент каф. </w:t>
      </w:r>
      <w:proofErr w:type="spellStart"/>
      <w:r w:rsidRPr="003D7A99">
        <w:rPr>
          <w:sz w:val="24"/>
          <w:szCs w:val="24"/>
        </w:rPr>
        <w:t>СиП</w:t>
      </w:r>
      <w:proofErr w:type="spellEnd"/>
      <w:r w:rsidRPr="003D7A99">
        <w:rPr>
          <w:sz w:val="24"/>
          <w:szCs w:val="24"/>
        </w:rPr>
        <w:t xml:space="preserve"> Петров А.А.</w:t>
      </w:r>
    </w:p>
    <w:p w:rsidR="009C784D" w:rsidRPr="003D7A99" w:rsidRDefault="009C784D" w:rsidP="009C784D">
      <w:pPr>
        <w:jc w:val="center"/>
        <w:rPr>
          <w:sz w:val="24"/>
          <w:szCs w:val="24"/>
        </w:rPr>
      </w:pPr>
      <w:r w:rsidRPr="003D7A99">
        <w:rPr>
          <w:sz w:val="24"/>
          <w:szCs w:val="24"/>
        </w:rPr>
        <w:t xml:space="preserve">ФГБОУ ВО «Тульский государственный университет», г. Тула, </w:t>
      </w:r>
      <w:hyperlink r:id="rId7" w:history="1">
        <w:r w:rsidRPr="003D7A99">
          <w:rPr>
            <w:rStyle w:val="a4"/>
            <w:sz w:val="24"/>
            <w:szCs w:val="24"/>
          </w:rPr>
          <w:t>12345@</w:t>
        </w:r>
        <w:r w:rsidRPr="003D7A99">
          <w:rPr>
            <w:rStyle w:val="a4"/>
            <w:sz w:val="24"/>
            <w:szCs w:val="24"/>
            <w:lang w:val="en-US"/>
          </w:rPr>
          <w:t>mail</w:t>
        </w:r>
        <w:r w:rsidRPr="003D7A99">
          <w:rPr>
            <w:rStyle w:val="a4"/>
            <w:sz w:val="24"/>
            <w:szCs w:val="24"/>
          </w:rPr>
          <w:t>.</w:t>
        </w:r>
        <w:proofErr w:type="spellStart"/>
        <w:r w:rsidRPr="003D7A99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</w:p>
    <w:p w:rsidR="009C784D" w:rsidRPr="00C44A64" w:rsidRDefault="003D7A99" w:rsidP="009C78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  <w:proofErr w:type="spellStart"/>
      <w:r>
        <w:rPr>
          <w:sz w:val="28"/>
          <w:szCs w:val="28"/>
        </w:rPr>
        <w:t>текст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="009C784D" w:rsidRPr="00C44A64">
        <w:rPr>
          <w:sz w:val="28"/>
          <w:szCs w:val="28"/>
        </w:rPr>
        <w:t xml:space="preserve"> [1]. </w:t>
      </w:r>
      <w:r>
        <w:rPr>
          <w:sz w:val="28"/>
          <w:szCs w:val="28"/>
        </w:rPr>
        <w:t xml:space="preserve">Текст </w:t>
      </w:r>
      <w:proofErr w:type="spellStart"/>
      <w:r>
        <w:rPr>
          <w:sz w:val="28"/>
          <w:szCs w:val="28"/>
        </w:rPr>
        <w:t>текст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="009C784D" w:rsidRPr="00C44A64">
        <w:rPr>
          <w:sz w:val="28"/>
          <w:szCs w:val="28"/>
        </w:rPr>
        <w:t>…</w:t>
      </w:r>
    </w:p>
    <w:p w:rsidR="009C784D" w:rsidRPr="00C44A64" w:rsidRDefault="009C784D" w:rsidP="009C784D">
      <w:pPr>
        <w:ind w:firstLine="709"/>
        <w:jc w:val="both"/>
        <w:rPr>
          <w:sz w:val="28"/>
          <w:szCs w:val="28"/>
        </w:rPr>
      </w:pPr>
      <w:r w:rsidRPr="00C44A64">
        <w:rPr>
          <w:sz w:val="28"/>
          <w:szCs w:val="28"/>
        </w:rPr>
        <w:t>….</w:t>
      </w:r>
    </w:p>
    <w:p w:rsidR="009C784D" w:rsidRPr="00C44A64" w:rsidRDefault="009C784D" w:rsidP="009C784D">
      <w:pPr>
        <w:ind w:firstLine="709"/>
        <w:jc w:val="both"/>
        <w:rPr>
          <w:b/>
          <w:sz w:val="28"/>
          <w:szCs w:val="28"/>
        </w:rPr>
      </w:pPr>
      <w:r w:rsidRPr="00C44A64">
        <w:rPr>
          <w:b/>
          <w:sz w:val="28"/>
          <w:szCs w:val="28"/>
        </w:rPr>
        <w:t>Список литературы</w:t>
      </w:r>
    </w:p>
    <w:p w:rsidR="00E95F6B" w:rsidRDefault="009C784D" w:rsidP="009C784D">
      <w:pPr>
        <w:jc w:val="both"/>
        <w:rPr>
          <w:sz w:val="28"/>
          <w:szCs w:val="28"/>
        </w:rPr>
      </w:pPr>
      <w:r w:rsidRPr="00C44A64">
        <w:rPr>
          <w:sz w:val="28"/>
          <w:szCs w:val="28"/>
        </w:rPr>
        <w:t xml:space="preserve">1. </w:t>
      </w:r>
      <w:proofErr w:type="spellStart"/>
      <w:r w:rsidR="003D7A99" w:rsidRPr="003D7A99">
        <w:rPr>
          <w:sz w:val="28"/>
          <w:szCs w:val="28"/>
        </w:rPr>
        <w:t>Леонгардт</w:t>
      </w:r>
      <w:proofErr w:type="spellEnd"/>
      <w:r w:rsidR="003D7A99" w:rsidRPr="003D7A99">
        <w:rPr>
          <w:sz w:val="28"/>
          <w:szCs w:val="28"/>
        </w:rPr>
        <w:t>, В. А. Учёт и анализ (финансовый и управленческий учёт и анализ</w:t>
      </w:r>
      <w:proofErr w:type="gramStart"/>
      <w:r w:rsidR="003D7A99" w:rsidRPr="003D7A99">
        <w:rPr>
          <w:sz w:val="28"/>
          <w:szCs w:val="28"/>
        </w:rPr>
        <w:t>) :</w:t>
      </w:r>
      <w:proofErr w:type="gramEnd"/>
      <w:r w:rsidR="003D7A99" w:rsidRPr="003D7A99">
        <w:rPr>
          <w:sz w:val="28"/>
          <w:szCs w:val="28"/>
        </w:rPr>
        <w:t xml:space="preserve"> учебное пособие для вузов / В. А. </w:t>
      </w:r>
      <w:proofErr w:type="spellStart"/>
      <w:r w:rsidR="003D7A99" w:rsidRPr="003D7A99">
        <w:rPr>
          <w:sz w:val="28"/>
          <w:szCs w:val="28"/>
        </w:rPr>
        <w:t>Леонгардт</w:t>
      </w:r>
      <w:proofErr w:type="spellEnd"/>
      <w:r w:rsidR="003D7A99" w:rsidRPr="003D7A99">
        <w:rPr>
          <w:sz w:val="28"/>
          <w:szCs w:val="28"/>
        </w:rPr>
        <w:t>. – Ростов-на-</w:t>
      </w:r>
      <w:proofErr w:type="gramStart"/>
      <w:r w:rsidR="003D7A99" w:rsidRPr="003D7A99">
        <w:rPr>
          <w:sz w:val="28"/>
          <w:szCs w:val="28"/>
        </w:rPr>
        <w:t>Дону :</w:t>
      </w:r>
      <w:proofErr w:type="gramEnd"/>
      <w:r w:rsidR="003D7A99" w:rsidRPr="003D7A99">
        <w:rPr>
          <w:sz w:val="28"/>
          <w:szCs w:val="28"/>
        </w:rPr>
        <w:t xml:space="preserve"> Феникс, 2015. – 444 с. – ISBN 978-5-222-24399-8. – </w:t>
      </w:r>
      <w:proofErr w:type="gramStart"/>
      <w:r w:rsidR="003D7A99" w:rsidRPr="003D7A99">
        <w:rPr>
          <w:sz w:val="28"/>
          <w:szCs w:val="28"/>
        </w:rPr>
        <w:t>Текст :</w:t>
      </w:r>
      <w:proofErr w:type="gramEnd"/>
      <w:r w:rsidR="003D7A99" w:rsidRPr="003D7A99">
        <w:rPr>
          <w:sz w:val="28"/>
          <w:szCs w:val="28"/>
        </w:rPr>
        <w:t xml:space="preserve"> непосредственный.</w:t>
      </w:r>
    </w:p>
    <w:p w:rsidR="00C16B94" w:rsidRDefault="00C16B94" w:rsidP="009C784D">
      <w:pPr>
        <w:jc w:val="both"/>
      </w:pPr>
    </w:p>
    <w:p w:rsidR="00C16B94" w:rsidRDefault="00C16B94">
      <w:pPr>
        <w:spacing w:after="160" w:line="259" w:lineRule="auto"/>
      </w:pPr>
      <w:r>
        <w:br w:type="page"/>
      </w:r>
    </w:p>
    <w:p w:rsidR="00C16B94" w:rsidRPr="0074550D" w:rsidRDefault="00C16B94" w:rsidP="00C16B94">
      <w:pPr>
        <w:spacing w:line="276" w:lineRule="auto"/>
        <w:jc w:val="center"/>
        <w:rPr>
          <w:sz w:val="28"/>
          <w:szCs w:val="28"/>
        </w:rPr>
      </w:pPr>
      <w:r w:rsidRPr="0074550D">
        <w:rPr>
          <w:sz w:val="28"/>
          <w:szCs w:val="28"/>
        </w:rPr>
        <w:lastRenderedPageBreak/>
        <w:t>СОГЛАСИЕ</w:t>
      </w:r>
    </w:p>
    <w:p w:rsidR="00C16B94" w:rsidRDefault="00C16B94" w:rsidP="00C16B94">
      <w:pPr>
        <w:spacing w:line="276" w:lineRule="auto"/>
        <w:jc w:val="center"/>
        <w:rPr>
          <w:sz w:val="28"/>
          <w:szCs w:val="28"/>
        </w:rPr>
      </w:pPr>
      <w:r w:rsidRPr="0074550D">
        <w:rPr>
          <w:sz w:val="28"/>
          <w:szCs w:val="28"/>
        </w:rPr>
        <w:t>на обработку персональных данных</w:t>
      </w:r>
    </w:p>
    <w:p w:rsidR="00C16B94" w:rsidRPr="0074550D" w:rsidRDefault="00C16B94" w:rsidP="00C16B94">
      <w:pPr>
        <w:spacing w:line="276" w:lineRule="auto"/>
        <w:jc w:val="center"/>
        <w:rPr>
          <w:sz w:val="28"/>
          <w:szCs w:val="28"/>
        </w:rPr>
      </w:pPr>
    </w:p>
    <w:p w:rsidR="00C16B94" w:rsidRPr="0074550D" w:rsidRDefault="00C16B94" w:rsidP="00C16B94">
      <w:pPr>
        <w:spacing w:line="276" w:lineRule="auto"/>
        <w:rPr>
          <w:sz w:val="28"/>
          <w:szCs w:val="28"/>
        </w:rPr>
      </w:pPr>
      <w:r w:rsidRPr="0074550D">
        <w:rPr>
          <w:sz w:val="28"/>
          <w:szCs w:val="28"/>
        </w:rPr>
        <w:t>Я, _______________________________________________________________</w:t>
      </w:r>
    </w:p>
    <w:p w:rsidR="00C16B94" w:rsidRPr="0074550D" w:rsidRDefault="00C16B94" w:rsidP="00C16B9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Pr="0074550D">
        <w:rPr>
          <w:sz w:val="28"/>
          <w:szCs w:val="28"/>
        </w:rPr>
        <w:t>(ФИО)</w:t>
      </w:r>
    </w:p>
    <w:p w:rsidR="00C16B94" w:rsidRPr="0074550D" w:rsidRDefault="00C16B94" w:rsidP="00C16B94">
      <w:pPr>
        <w:spacing w:line="276" w:lineRule="auto"/>
        <w:rPr>
          <w:sz w:val="28"/>
          <w:szCs w:val="28"/>
        </w:rPr>
      </w:pPr>
      <w:r w:rsidRPr="0074550D">
        <w:rPr>
          <w:sz w:val="28"/>
          <w:szCs w:val="28"/>
        </w:rPr>
        <w:t>зарегистрированный (</w:t>
      </w:r>
      <w:proofErr w:type="spellStart"/>
      <w:r w:rsidRPr="0074550D">
        <w:rPr>
          <w:sz w:val="28"/>
          <w:szCs w:val="28"/>
        </w:rPr>
        <w:t>ая</w:t>
      </w:r>
      <w:proofErr w:type="spellEnd"/>
      <w:r w:rsidRPr="0074550D">
        <w:rPr>
          <w:sz w:val="28"/>
          <w:szCs w:val="28"/>
        </w:rPr>
        <w:t>) по адресу: ___________________________________</w:t>
      </w:r>
    </w:p>
    <w:p w:rsidR="00C16B94" w:rsidRPr="0074550D" w:rsidRDefault="00C16B94" w:rsidP="00C16B94">
      <w:pPr>
        <w:spacing w:line="276" w:lineRule="auto"/>
        <w:rPr>
          <w:sz w:val="28"/>
          <w:szCs w:val="28"/>
        </w:rPr>
      </w:pPr>
      <w:r w:rsidRPr="0074550D">
        <w:rPr>
          <w:sz w:val="28"/>
          <w:szCs w:val="28"/>
        </w:rPr>
        <w:t>__________________________________________________________________</w:t>
      </w:r>
    </w:p>
    <w:p w:rsidR="00C16B94" w:rsidRPr="0074550D" w:rsidRDefault="00C16B94" w:rsidP="00C16B94">
      <w:pPr>
        <w:spacing w:line="276" w:lineRule="auto"/>
        <w:jc w:val="both"/>
        <w:rPr>
          <w:sz w:val="28"/>
          <w:szCs w:val="28"/>
        </w:rPr>
      </w:pPr>
      <w:r w:rsidRPr="0074550D">
        <w:rPr>
          <w:sz w:val="28"/>
          <w:szCs w:val="28"/>
        </w:rPr>
        <w:t xml:space="preserve">в соответствии со ст. 9 Федерального закона от </w:t>
      </w:r>
      <w:r>
        <w:rPr>
          <w:sz w:val="28"/>
          <w:szCs w:val="28"/>
        </w:rPr>
        <w:t xml:space="preserve">27.07.2006г. № 152-ФЗ «О защите </w:t>
      </w:r>
      <w:r w:rsidRPr="0074550D">
        <w:rPr>
          <w:sz w:val="28"/>
          <w:szCs w:val="28"/>
        </w:rPr>
        <w:t>персональных данных» даю согласие на обра</w:t>
      </w:r>
      <w:r>
        <w:rPr>
          <w:sz w:val="28"/>
          <w:szCs w:val="28"/>
        </w:rPr>
        <w:t xml:space="preserve">ботку и распространение своих персональных данных </w:t>
      </w:r>
      <w:r w:rsidRPr="00187FE2">
        <w:rPr>
          <w:sz w:val="28"/>
          <w:szCs w:val="28"/>
        </w:rPr>
        <w:t>ФГБОУ ВО "Т</w:t>
      </w:r>
      <w:r>
        <w:rPr>
          <w:sz w:val="28"/>
          <w:szCs w:val="28"/>
        </w:rPr>
        <w:t>улГУ</w:t>
      </w:r>
      <w:r w:rsidRPr="00187FE2">
        <w:rPr>
          <w:sz w:val="28"/>
          <w:szCs w:val="28"/>
        </w:rPr>
        <w:t>"</w:t>
      </w:r>
      <w:r w:rsidRPr="0074550D">
        <w:rPr>
          <w:sz w:val="28"/>
          <w:szCs w:val="28"/>
        </w:rPr>
        <w:t>.</w:t>
      </w:r>
    </w:p>
    <w:p w:rsidR="00C16B94" w:rsidRPr="0074550D" w:rsidRDefault="00C16B94" w:rsidP="00C16B94">
      <w:pPr>
        <w:spacing w:line="276" w:lineRule="auto"/>
        <w:ind w:firstLine="708"/>
        <w:jc w:val="both"/>
        <w:rPr>
          <w:sz w:val="28"/>
          <w:szCs w:val="28"/>
        </w:rPr>
      </w:pPr>
      <w:r w:rsidRPr="0074550D">
        <w:rPr>
          <w:sz w:val="28"/>
          <w:szCs w:val="28"/>
        </w:rPr>
        <w:t>Перечень персональных данных, на обработку которых дается согласие:</w:t>
      </w:r>
      <w:r>
        <w:rPr>
          <w:sz w:val="28"/>
          <w:szCs w:val="28"/>
        </w:rPr>
        <w:t xml:space="preserve"> </w:t>
      </w:r>
      <w:r w:rsidRPr="0074550D">
        <w:rPr>
          <w:sz w:val="28"/>
          <w:szCs w:val="28"/>
        </w:rPr>
        <w:t>фамилия, имя, отчество; место учебы</w:t>
      </w:r>
      <w:r>
        <w:rPr>
          <w:sz w:val="28"/>
          <w:szCs w:val="28"/>
        </w:rPr>
        <w:t xml:space="preserve"> (работы)</w:t>
      </w:r>
      <w:r w:rsidRPr="0074550D">
        <w:rPr>
          <w:sz w:val="28"/>
          <w:szCs w:val="28"/>
        </w:rPr>
        <w:t>, контак</w:t>
      </w:r>
      <w:r>
        <w:rPr>
          <w:sz w:val="28"/>
          <w:szCs w:val="28"/>
        </w:rPr>
        <w:t xml:space="preserve">тный телефон; адрес электронной </w:t>
      </w:r>
      <w:r w:rsidRPr="0074550D">
        <w:rPr>
          <w:sz w:val="28"/>
          <w:szCs w:val="28"/>
        </w:rPr>
        <w:t>почты (e-</w:t>
      </w:r>
      <w:proofErr w:type="spellStart"/>
      <w:r w:rsidRPr="0074550D">
        <w:rPr>
          <w:sz w:val="28"/>
          <w:szCs w:val="28"/>
        </w:rPr>
        <w:t>mail</w:t>
      </w:r>
      <w:proofErr w:type="spellEnd"/>
      <w:r w:rsidRPr="0074550D">
        <w:rPr>
          <w:sz w:val="28"/>
          <w:szCs w:val="28"/>
        </w:rPr>
        <w:t>).</w:t>
      </w:r>
    </w:p>
    <w:p w:rsidR="00C16B94" w:rsidRPr="0074550D" w:rsidRDefault="00C16B94" w:rsidP="00C16B94">
      <w:pPr>
        <w:spacing w:line="276" w:lineRule="auto"/>
        <w:ind w:firstLine="708"/>
        <w:jc w:val="both"/>
        <w:rPr>
          <w:sz w:val="28"/>
          <w:szCs w:val="28"/>
        </w:rPr>
      </w:pPr>
      <w:r w:rsidRPr="0074550D">
        <w:rPr>
          <w:sz w:val="28"/>
          <w:szCs w:val="28"/>
        </w:rPr>
        <w:t>Перечень действий с персональными данными, на совершение которых</w:t>
      </w:r>
      <w:r>
        <w:rPr>
          <w:sz w:val="28"/>
          <w:szCs w:val="28"/>
        </w:rPr>
        <w:t xml:space="preserve"> </w:t>
      </w:r>
      <w:r w:rsidRPr="0074550D">
        <w:rPr>
          <w:sz w:val="28"/>
          <w:szCs w:val="28"/>
        </w:rPr>
        <w:t xml:space="preserve">дается согласие: обработка персональных </w:t>
      </w:r>
      <w:r>
        <w:rPr>
          <w:sz w:val="28"/>
          <w:szCs w:val="28"/>
        </w:rPr>
        <w:t xml:space="preserve">данных, включая сбор, хранение, </w:t>
      </w:r>
      <w:r w:rsidRPr="0074550D">
        <w:rPr>
          <w:sz w:val="28"/>
          <w:szCs w:val="28"/>
        </w:rPr>
        <w:t>уточнение (обновление, изменение), испол</w:t>
      </w:r>
      <w:r>
        <w:rPr>
          <w:sz w:val="28"/>
          <w:szCs w:val="28"/>
        </w:rPr>
        <w:t xml:space="preserve">ьзование (публикация в открытой </w:t>
      </w:r>
      <w:r w:rsidRPr="0074550D">
        <w:rPr>
          <w:sz w:val="28"/>
          <w:szCs w:val="28"/>
        </w:rPr>
        <w:t>печати), распространение (в т</w:t>
      </w:r>
      <w:r>
        <w:rPr>
          <w:sz w:val="28"/>
          <w:szCs w:val="28"/>
        </w:rPr>
        <w:t xml:space="preserve">ом числе передачу), уничтожение персональных </w:t>
      </w:r>
      <w:r w:rsidRPr="0074550D">
        <w:rPr>
          <w:sz w:val="28"/>
          <w:szCs w:val="28"/>
        </w:rPr>
        <w:t>данных с использованием средств автоматиз</w:t>
      </w:r>
      <w:r>
        <w:rPr>
          <w:sz w:val="28"/>
          <w:szCs w:val="28"/>
        </w:rPr>
        <w:t xml:space="preserve">ации, а также без использования </w:t>
      </w:r>
      <w:r w:rsidRPr="0074550D">
        <w:rPr>
          <w:sz w:val="28"/>
          <w:szCs w:val="28"/>
        </w:rPr>
        <w:t>средств автоматизации.</w:t>
      </w:r>
    </w:p>
    <w:p w:rsidR="00C16B94" w:rsidRPr="0074550D" w:rsidRDefault="00C16B94" w:rsidP="00C16B94">
      <w:pPr>
        <w:spacing w:line="276" w:lineRule="auto"/>
        <w:ind w:firstLine="708"/>
        <w:jc w:val="both"/>
        <w:rPr>
          <w:sz w:val="28"/>
          <w:szCs w:val="28"/>
        </w:rPr>
      </w:pPr>
      <w:r w:rsidRPr="0074550D">
        <w:rPr>
          <w:sz w:val="28"/>
          <w:szCs w:val="28"/>
        </w:rPr>
        <w:t>Обработка персональных да</w:t>
      </w:r>
      <w:r>
        <w:rPr>
          <w:sz w:val="28"/>
          <w:szCs w:val="28"/>
        </w:rPr>
        <w:t xml:space="preserve">нных может осуществляться как с </w:t>
      </w:r>
      <w:r w:rsidRPr="0074550D">
        <w:rPr>
          <w:sz w:val="28"/>
          <w:szCs w:val="28"/>
        </w:rPr>
        <w:t>использованием средств автоматизации, так и бе</w:t>
      </w:r>
      <w:r>
        <w:rPr>
          <w:sz w:val="28"/>
          <w:szCs w:val="28"/>
        </w:rPr>
        <w:t xml:space="preserve">з их использования (на бумажных </w:t>
      </w:r>
      <w:r w:rsidRPr="0074550D">
        <w:rPr>
          <w:sz w:val="28"/>
          <w:szCs w:val="28"/>
        </w:rPr>
        <w:t>носителях).</w:t>
      </w:r>
    </w:p>
    <w:p w:rsidR="00C16B94" w:rsidRPr="0074550D" w:rsidRDefault="00C16B94" w:rsidP="00C16B94">
      <w:pPr>
        <w:spacing w:line="276" w:lineRule="auto"/>
        <w:ind w:firstLine="708"/>
        <w:jc w:val="both"/>
        <w:rPr>
          <w:sz w:val="28"/>
          <w:szCs w:val="28"/>
        </w:rPr>
      </w:pPr>
      <w:r w:rsidRPr="0074550D">
        <w:rPr>
          <w:sz w:val="28"/>
          <w:szCs w:val="28"/>
        </w:rPr>
        <w:t>Согласие на обработку данных (полностью или частично) может быть</w:t>
      </w:r>
      <w:r>
        <w:rPr>
          <w:sz w:val="28"/>
          <w:szCs w:val="28"/>
        </w:rPr>
        <w:t xml:space="preserve"> </w:t>
      </w:r>
      <w:r w:rsidRPr="0074550D">
        <w:rPr>
          <w:sz w:val="28"/>
          <w:szCs w:val="28"/>
        </w:rPr>
        <w:t>отозвано субъектом персональных данн</w:t>
      </w:r>
      <w:r>
        <w:rPr>
          <w:sz w:val="28"/>
          <w:szCs w:val="28"/>
        </w:rPr>
        <w:t xml:space="preserve">ых на основании его письменного </w:t>
      </w:r>
      <w:r w:rsidRPr="0074550D">
        <w:rPr>
          <w:sz w:val="28"/>
          <w:szCs w:val="28"/>
        </w:rPr>
        <w:t>заявления.</w:t>
      </w:r>
    </w:p>
    <w:p w:rsidR="00C16B94" w:rsidRPr="0074550D" w:rsidRDefault="00C16B94" w:rsidP="00C16B94">
      <w:pPr>
        <w:spacing w:line="276" w:lineRule="auto"/>
        <w:ind w:firstLine="708"/>
        <w:jc w:val="both"/>
        <w:rPr>
          <w:sz w:val="28"/>
          <w:szCs w:val="28"/>
        </w:rPr>
      </w:pPr>
      <w:r w:rsidRPr="0074550D">
        <w:rPr>
          <w:sz w:val="28"/>
          <w:szCs w:val="28"/>
        </w:rPr>
        <w:t>Права и обязанности в области защиты персональных данных мне</w:t>
      </w:r>
      <w:r>
        <w:rPr>
          <w:sz w:val="28"/>
          <w:szCs w:val="28"/>
        </w:rPr>
        <w:t xml:space="preserve"> </w:t>
      </w:r>
      <w:r w:rsidRPr="0074550D">
        <w:rPr>
          <w:sz w:val="28"/>
          <w:szCs w:val="28"/>
        </w:rPr>
        <w:t>разъяснены.</w:t>
      </w:r>
    </w:p>
    <w:p w:rsidR="00C16B94" w:rsidRPr="0074550D" w:rsidRDefault="00C16B94" w:rsidP="00C16B94">
      <w:pPr>
        <w:spacing w:line="276" w:lineRule="auto"/>
        <w:jc w:val="both"/>
        <w:rPr>
          <w:sz w:val="28"/>
          <w:szCs w:val="28"/>
        </w:rPr>
      </w:pPr>
      <w:r w:rsidRPr="0074550D">
        <w:rPr>
          <w:sz w:val="28"/>
          <w:szCs w:val="28"/>
        </w:rPr>
        <w:t>«_____» _______________ 20__г ____________________ /_____________/</w:t>
      </w:r>
    </w:p>
    <w:p w:rsidR="00C16B94" w:rsidRPr="0074550D" w:rsidRDefault="00C16B94" w:rsidP="00C16B9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74550D">
        <w:rPr>
          <w:sz w:val="28"/>
          <w:szCs w:val="28"/>
        </w:rPr>
        <w:t xml:space="preserve">Подпись </w:t>
      </w:r>
      <w:r>
        <w:rPr>
          <w:sz w:val="28"/>
          <w:szCs w:val="28"/>
        </w:rPr>
        <w:t xml:space="preserve">                       </w:t>
      </w:r>
      <w:r w:rsidRPr="0074550D">
        <w:rPr>
          <w:sz w:val="28"/>
          <w:szCs w:val="28"/>
        </w:rPr>
        <w:t>Ф</w:t>
      </w:r>
      <w:r>
        <w:rPr>
          <w:sz w:val="28"/>
          <w:szCs w:val="28"/>
        </w:rPr>
        <w:t>ИО</w:t>
      </w:r>
    </w:p>
    <w:p w:rsidR="00C16B94" w:rsidRDefault="00C16B94" w:rsidP="00C16B94">
      <w:pPr>
        <w:spacing w:line="276" w:lineRule="auto"/>
      </w:pPr>
    </w:p>
    <w:p w:rsidR="00C16B94" w:rsidRDefault="00C16B94" w:rsidP="009C784D">
      <w:pPr>
        <w:jc w:val="both"/>
      </w:pPr>
    </w:p>
    <w:sectPr w:rsidR="00C16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651BB7"/>
    <w:multiLevelType w:val="hybridMultilevel"/>
    <w:tmpl w:val="DE3889E6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4D"/>
    <w:rsid w:val="001C14E7"/>
    <w:rsid w:val="003D7A99"/>
    <w:rsid w:val="005606D7"/>
    <w:rsid w:val="00776AC9"/>
    <w:rsid w:val="009C784D"/>
    <w:rsid w:val="00C16B94"/>
    <w:rsid w:val="00E95F6B"/>
    <w:rsid w:val="00ED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733AA-C925-47F4-B11F-128462C6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78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Обычный + Черный"/>
    <w:basedOn w:val="a0"/>
    <w:rsid w:val="009C784D"/>
    <w:pPr>
      <w:numPr>
        <w:numId w:val="1"/>
      </w:numPr>
      <w:suppressAutoHyphens/>
      <w:jc w:val="both"/>
    </w:pPr>
    <w:rPr>
      <w:sz w:val="24"/>
      <w:szCs w:val="24"/>
      <w:lang w:eastAsia="ar-SA"/>
    </w:rPr>
  </w:style>
  <w:style w:type="character" w:styleId="a4">
    <w:name w:val="Hyperlink"/>
    <w:basedOn w:val="a1"/>
    <w:uiPriority w:val="99"/>
    <w:unhideWhenUsed/>
    <w:rsid w:val="009C784D"/>
    <w:rPr>
      <w:color w:val="0563C1" w:themeColor="hyperlink"/>
      <w:u w:val="single"/>
    </w:rPr>
  </w:style>
  <w:style w:type="paragraph" w:styleId="a5">
    <w:name w:val="List Paragraph"/>
    <w:basedOn w:val="a0"/>
    <w:uiPriority w:val="34"/>
    <w:qFormat/>
    <w:rsid w:val="00C16B94"/>
    <w:pPr>
      <w:ind w:left="720"/>
      <w:contextualSpacing/>
    </w:pPr>
  </w:style>
  <w:style w:type="character" w:styleId="a6">
    <w:name w:val="FollowedHyperlink"/>
    <w:basedOn w:val="a1"/>
    <w:uiPriority w:val="99"/>
    <w:semiHidden/>
    <w:unhideWhenUsed/>
    <w:rsid w:val="005606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234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ano_tsu@mail.ru" TargetMode="External"/><Relationship Id="rId5" Type="http://schemas.openxmlformats.org/officeDocument/2006/relationships/hyperlink" Target="https://forms.yandex.ru/u/6a8e98396d2d7354e26e455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2026-08-26T08:18:00Z</dcterms:created>
  <dcterms:modified xsi:type="dcterms:W3CDTF">2026-08-26T12:13:00Z</dcterms:modified>
</cp:coreProperties>
</file>