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Ind w:w="-106" w:type="dxa"/>
        <w:tblLayout w:type="fixed"/>
        <w:tblLook w:val="0000"/>
      </w:tblPr>
      <w:tblGrid>
        <w:gridCol w:w="4786"/>
        <w:gridCol w:w="5042"/>
      </w:tblGrid>
      <w:tr w:rsidR="006E3CBE" w:rsidRPr="000A2AE1">
        <w:trPr>
          <w:trHeight w:val="1139"/>
        </w:trPr>
        <w:tc>
          <w:tcPr>
            <w:tcW w:w="4786" w:type="dxa"/>
          </w:tcPr>
          <w:p w:rsidR="006E3CBE" w:rsidRPr="000A2AE1" w:rsidRDefault="006E3CBE" w:rsidP="008E7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AE1"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  <w:p w:rsidR="006E3CBE" w:rsidRPr="000A2AE1" w:rsidRDefault="006E3CBE" w:rsidP="000C3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2AE1">
              <w:rPr>
                <w:rFonts w:ascii="Times New Roman" w:hAnsi="Times New Roman" w:cs="Times New Roman"/>
                <w:sz w:val="28"/>
                <w:szCs w:val="28"/>
              </w:rPr>
              <w:t>приёмной комиссией Тульского</w:t>
            </w:r>
          </w:p>
          <w:p w:rsidR="006E3CBE" w:rsidRPr="000A2AE1" w:rsidRDefault="006E3CBE" w:rsidP="000C3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2AE1">
              <w:rPr>
                <w:rFonts w:ascii="Times New Roman" w:hAnsi="Times New Roman" w:cs="Times New Roman"/>
                <w:sz w:val="28"/>
                <w:szCs w:val="28"/>
              </w:rPr>
              <w:t>государственного университета</w:t>
            </w:r>
          </w:p>
          <w:p w:rsidR="006E3CBE" w:rsidRPr="000A2AE1" w:rsidRDefault="0035032A" w:rsidP="00350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6E3CBE">
              <w:rPr>
                <w:rFonts w:ascii="Times New Roman" w:hAnsi="Times New Roman" w:cs="Times New Roman"/>
                <w:sz w:val="28"/>
                <w:szCs w:val="28"/>
              </w:rPr>
              <w:t>.02.202</w:t>
            </w:r>
            <w:r w:rsidR="003916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26C2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6E3CBE" w:rsidRPr="0026418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E3CBE" w:rsidRPr="003C6FEC">
              <w:rPr>
                <w:rFonts w:ascii="Times New Roman" w:hAnsi="Times New Roman" w:cs="Times New Roman"/>
                <w:sz w:val="28"/>
                <w:szCs w:val="28"/>
              </w:rPr>
              <w:t xml:space="preserve"> протокол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42" w:type="dxa"/>
          </w:tcPr>
          <w:p w:rsidR="006E3CBE" w:rsidRPr="000A2AE1" w:rsidRDefault="006E3CBE" w:rsidP="008E7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AE1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6E3CBE" w:rsidRPr="000A2AE1" w:rsidRDefault="006E3CBE" w:rsidP="000C3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приёмной комиссии, р</w:t>
            </w:r>
            <w:r w:rsidRPr="000A2AE1">
              <w:rPr>
                <w:rFonts w:ascii="Times New Roman" w:hAnsi="Times New Roman" w:cs="Times New Roman"/>
                <w:sz w:val="28"/>
                <w:szCs w:val="28"/>
              </w:rPr>
              <w:t>ектор</w:t>
            </w:r>
          </w:p>
          <w:p w:rsidR="006E3CBE" w:rsidRDefault="006E3CBE" w:rsidP="000C3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CBE" w:rsidRPr="000A2AE1" w:rsidRDefault="006E3CBE" w:rsidP="000C3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2AE1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О.А. Кравченко</w:t>
            </w:r>
          </w:p>
          <w:p w:rsidR="006E3CBE" w:rsidRPr="000A2AE1" w:rsidRDefault="006E3CBE" w:rsidP="000C3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CBE" w:rsidRPr="000A2AE1" w:rsidRDefault="006E3CBE" w:rsidP="000C3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2AE1">
              <w:rPr>
                <w:rFonts w:ascii="Times New Roman" w:hAnsi="Times New Roman" w:cs="Times New Roman"/>
                <w:sz w:val="28"/>
                <w:szCs w:val="28"/>
              </w:rPr>
              <w:t>Утверждено решением Учёного совета</w:t>
            </w:r>
          </w:p>
          <w:p w:rsidR="006E3CBE" w:rsidRPr="000A2AE1" w:rsidRDefault="0035032A" w:rsidP="00350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E3CBE" w:rsidRPr="000A2AE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29</w:t>
            </w:r>
            <w:r w:rsidR="006E3CBE">
              <w:rPr>
                <w:rFonts w:ascii="Times New Roman" w:hAnsi="Times New Roman" w:cs="Times New Roman"/>
                <w:sz w:val="28"/>
                <w:szCs w:val="28"/>
              </w:rPr>
              <w:t>.02.202</w:t>
            </w:r>
            <w:r w:rsidR="003916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26C2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6E3CBE" w:rsidRPr="000A2AE1">
              <w:rPr>
                <w:rFonts w:ascii="Times New Roman" w:hAnsi="Times New Roman" w:cs="Times New Roman"/>
                <w:sz w:val="28"/>
                <w:szCs w:val="28"/>
              </w:rPr>
              <w:t xml:space="preserve">, протокол № </w:t>
            </w:r>
          </w:p>
        </w:tc>
      </w:tr>
    </w:tbl>
    <w:p w:rsidR="006E3CBE" w:rsidRPr="000A2AE1" w:rsidRDefault="006E3CBE" w:rsidP="000C300A">
      <w:pPr>
        <w:pStyle w:val="Default"/>
        <w:jc w:val="center"/>
        <w:rPr>
          <w:b/>
          <w:bCs/>
          <w:sz w:val="28"/>
          <w:szCs w:val="28"/>
        </w:rPr>
      </w:pPr>
    </w:p>
    <w:p w:rsidR="006E3CBE" w:rsidRPr="000A2AE1" w:rsidRDefault="006E3CBE" w:rsidP="000C30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3CBE" w:rsidRDefault="006E3CBE" w:rsidP="000C30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3CBE" w:rsidRDefault="006E3CBE" w:rsidP="000C30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3CBE" w:rsidRDefault="006E3CBE" w:rsidP="000C30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3CBE" w:rsidRDefault="006E3CBE" w:rsidP="000C30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3CBE" w:rsidRDefault="006E3CBE" w:rsidP="000C30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3CBE" w:rsidRDefault="006E3CBE" w:rsidP="000C30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3CBE" w:rsidRDefault="006E3CBE" w:rsidP="000C30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3CBE" w:rsidRDefault="006E3CBE" w:rsidP="000C30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3CBE" w:rsidRDefault="006E3CBE" w:rsidP="000C30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3CBE" w:rsidRDefault="006E3CBE" w:rsidP="000C30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3CBE" w:rsidRDefault="006E3CBE" w:rsidP="000C30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3CBE" w:rsidRPr="000A2AE1" w:rsidRDefault="006E3CBE" w:rsidP="000C30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A2AE1">
        <w:rPr>
          <w:rFonts w:ascii="Times New Roman" w:hAnsi="Times New Roman" w:cs="Times New Roman"/>
          <w:b/>
          <w:bCs/>
          <w:sz w:val="32"/>
          <w:szCs w:val="32"/>
        </w:rPr>
        <w:t>ПРАВИЛА ПРИЁМА</w:t>
      </w:r>
    </w:p>
    <w:p w:rsidR="006E3CBE" w:rsidRPr="000A2AE1" w:rsidRDefault="006E3CBE" w:rsidP="000C30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A2AE1">
        <w:rPr>
          <w:rFonts w:ascii="Times New Roman" w:hAnsi="Times New Roman" w:cs="Times New Roman"/>
          <w:b/>
          <w:bCs/>
          <w:sz w:val="32"/>
          <w:szCs w:val="32"/>
        </w:rPr>
        <w:t>в Тульский государственный университет</w:t>
      </w:r>
    </w:p>
    <w:p w:rsidR="006E3CBE" w:rsidRPr="000A2AE1" w:rsidRDefault="006E3CBE" w:rsidP="000C30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A2AE1">
        <w:rPr>
          <w:rFonts w:ascii="Times New Roman" w:hAnsi="Times New Roman" w:cs="Times New Roman"/>
          <w:b/>
          <w:bCs/>
          <w:sz w:val="32"/>
          <w:szCs w:val="32"/>
        </w:rPr>
        <w:t>на первый курс для обучения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по</w:t>
      </w:r>
      <w:r w:rsidRPr="000A2AE1">
        <w:rPr>
          <w:rFonts w:ascii="Times New Roman" w:hAnsi="Times New Roman" w:cs="Times New Roman"/>
          <w:b/>
          <w:bCs/>
          <w:sz w:val="32"/>
          <w:szCs w:val="32"/>
        </w:rPr>
        <w:t xml:space="preserve"> образовательным программам</w:t>
      </w:r>
    </w:p>
    <w:p w:rsidR="006E3CBE" w:rsidRDefault="006E3CBE" w:rsidP="000C30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A2AE1">
        <w:rPr>
          <w:rFonts w:ascii="Times New Roman" w:hAnsi="Times New Roman" w:cs="Times New Roman"/>
          <w:b/>
          <w:bCs/>
          <w:sz w:val="32"/>
          <w:szCs w:val="32"/>
        </w:rPr>
        <w:t xml:space="preserve">среднего профессионального образования </w:t>
      </w:r>
    </w:p>
    <w:p w:rsidR="006E3CBE" w:rsidRPr="000A2AE1" w:rsidRDefault="006E3CBE" w:rsidP="000C30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A2AE1">
        <w:rPr>
          <w:rFonts w:ascii="Times New Roman" w:hAnsi="Times New Roman" w:cs="Times New Roman"/>
          <w:b/>
          <w:bCs/>
          <w:sz w:val="32"/>
          <w:szCs w:val="32"/>
        </w:rPr>
        <w:t xml:space="preserve">в </w:t>
      </w:r>
      <w:r w:rsidRPr="00264185">
        <w:rPr>
          <w:rFonts w:ascii="Times New Roman" w:hAnsi="Times New Roman" w:cs="Times New Roman"/>
          <w:b/>
          <w:bCs/>
          <w:sz w:val="32"/>
          <w:szCs w:val="32"/>
        </w:rPr>
        <w:t>202</w:t>
      </w:r>
      <w:r w:rsidR="00391662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Pr="00264185">
        <w:rPr>
          <w:rFonts w:ascii="Times New Roman" w:hAnsi="Times New Roman" w:cs="Times New Roman"/>
          <w:b/>
          <w:bCs/>
          <w:sz w:val="32"/>
          <w:szCs w:val="32"/>
        </w:rPr>
        <w:t>-202</w:t>
      </w:r>
      <w:r w:rsidR="00391662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Pr="000A2AE1">
        <w:rPr>
          <w:rFonts w:ascii="Times New Roman" w:hAnsi="Times New Roman" w:cs="Times New Roman"/>
          <w:b/>
          <w:bCs/>
          <w:sz w:val="32"/>
          <w:szCs w:val="32"/>
        </w:rPr>
        <w:t xml:space="preserve"> учебном году</w:t>
      </w:r>
    </w:p>
    <w:p w:rsidR="006E3CBE" w:rsidRDefault="006E3CBE" w:rsidP="000C300A">
      <w:pPr>
        <w:spacing w:before="360" w:after="24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E3CBE" w:rsidRDefault="006E3CBE" w:rsidP="000C300A">
      <w:pPr>
        <w:spacing w:before="360" w:after="24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E3CBE" w:rsidRDefault="006E3CBE" w:rsidP="000C300A">
      <w:pPr>
        <w:spacing w:before="360" w:after="24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E3CBE" w:rsidRDefault="006E3CBE" w:rsidP="000C300A">
      <w:pPr>
        <w:spacing w:before="360" w:after="24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E3CBE" w:rsidRDefault="006E3CBE" w:rsidP="000C300A">
      <w:pPr>
        <w:spacing w:before="360" w:after="24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E3CBE" w:rsidRDefault="006E3CBE" w:rsidP="000C300A">
      <w:pPr>
        <w:spacing w:before="360" w:after="24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E3CBE" w:rsidRDefault="006E3CBE" w:rsidP="000C300A">
      <w:pPr>
        <w:spacing w:before="360" w:after="24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E3CBE" w:rsidRDefault="006E3CBE" w:rsidP="000C300A">
      <w:pPr>
        <w:spacing w:before="360" w:after="24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E3CBE" w:rsidRPr="000A2AE1" w:rsidRDefault="006E3CBE" w:rsidP="00E023AA">
      <w:pPr>
        <w:spacing w:before="360" w:after="240"/>
        <w:jc w:val="center"/>
        <w:rPr>
          <w:rFonts w:ascii="Times New Roman" w:hAnsi="Times New Roman" w:cs="Times New Roman"/>
          <w:sz w:val="28"/>
          <w:szCs w:val="28"/>
        </w:rPr>
      </w:pPr>
      <w:r w:rsidRPr="000A2AE1">
        <w:rPr>
          <w:rFonts w:ascii="Times New Roman" w:hAnsi="Times New Roman" w:cs="Times New Roman"/>
          <w:sz w:val="28"/>
          <w:szCs w:val="28"/>
        </w:rPr>
        <w:lastRenderedPageBreak/>
        <w:t>I. О</w:t>
      </w:r>
      <w:r>
        <w:rPr>
          <w:rFonts w:ascii="Times New Roman" w:hAnsi="Times New Roman" w:cs="Times New Roman"/>
          <w:sz w:val="28"/>
          <w:szCs w:val="28"/>
        </w:rPr>
        <w:t>бщие положения</w:t>
      </w:r>
    </w:p>
    <w:p w:rsidR="006E3CBE" w:rsidRDefault="006E3CBE" w:rsidP="00A14E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AE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A2AE1">
        <w:rPr>
          <w:rFonts w:ascii="Times New Roman" w:hAnsi="Times New Roman" w:cs="Times New Roman"/>
          <w:sz w:val="28"/>
          <w:szCs w:val="28"/>
        </w:rPr>
        <w:t>Настоящи</w:t>
      </w:r>
      <w:r>
        <w:rPr>
          <w:rFonts w:ascii="Times New Roman" w:hAnsi="Times New Roman" w:cs="Times New Roman"/>
          <w:sz w:val="28"/>
          <w:szCs w:val="28"/>
        </w:rPr>
        <w:t>е Правила</w:t>
      </w:r>
      <w:r w:rsidRPr="000A2AE1">
        <w:rPr>
          <w:rFonts w:ascii="Times New Roman" w:hAnsi="Times New Roman" w:cs="Times New Roman"/>
          <w:sz w:val="28"/>
          <w:szCs w:val="28"/>
        </w:rPr>
        <w:t xml:space="preserve"> приема</w:t>
      </w:r>
      <w:r>
        <w:rPr>
          <w:rFonts w:ascii="Times New Roman" w:hAnsi="Times New Roman" w:cs="Times New Roman"/>
          <w:sz w:val="28"/>
          <w:szCs w:val="28"/>
        </w:rPr>
        <w:t xml:space="preserve"> в Тульский государственный университет (далее - ТулГУ, университет)</w:t>
      </w:r>
      <w:r w:rsidRPr="000A2AE1">
        <w:rPr>
          <w:rFonts w:ascii="Times New Roman" w:hAnsi="Times New Roman" w:cs="Times New Roman"/>
          <w:sz w:val="28"/>
          <w:szCs w:val="28"/>
        </w:rPr>
        <w:t xml:space="preserve"> на обучение по образовательным программам среднего профессионального образования </w:t>
      </w:r>
      <w:r>
        <w:rPr>
          <w:rFonts w:ascii="Times New Roman" w:hAnsi="Times New Roman" w:cs="Times New Roman"/>
          <w:sz w:val="28"/>
          <w:szCs w:val="28"/>
        </w:rPr>
        <w:t>на 202</w:t>
      </w:r>
      <w:r w:rsidR="0039166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39166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учебный год (далее – Правила приема) </w:t>
      </w:r>
      <w:r w:rsidRPr="000A2AE1">
        <w:rPr>
          <w:rFonts w:ascii="Times New Roman" w:hAnsi="Times New Roman" w:cs="Times New Roman"/>
          <w:sz w:val="28"/>
          <w:szCs w:val="28"/>
        </w:rPr>
        <w:t>регламентиру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A2AE1">
        <w:rPr>
          <w:rFonts w:ascii="Times New Roman" w:hAnsi="Times New Roman" w:cs="Times New Roman"/>
          <w:sz w:val="28"/>
          <w:szCs w:val="28"/>
        </w:rPr>
        <w:t xml:space="preserve">т прием граждан Российской Федерации, иностранных граждан, лиц без гражданства, в том числе соотечественников, проживающих за рубежом (далее </w:t>
      </w:r>
      <w:r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Pr="000A2AE1">
        <w:rPr>
          <w:rFonts w:ascii="Times New Roman" w:hAnsi="Times New Roman" w:cs="Times New Roman"/>
          <w:sz w:val="28"/>
          <w:szCs w:val="28"/>
        </w:rPr>
        <w:t xml:space="preserve">- граждане, лица, поступающие), на обучение по образовательным программам среднего профессионального образования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0A2AE1">
        <w:rPr>
          <w:rFonts w:ascii="Times New Roman" w:hAnsi="Times New Roman" w:cs="Times New Roman"/>
          <w:sz w:val="28"/>
          <w:szCs w:val="28"/>
        </w:rPr>
        <w:t xml:space="preserve"> специальностям среднего профессионального образования</w:t>
      </w:r>
      <w:proofErr w:type="gramEnd"/>
      <w:r w:rsidRPr="000A2AE1">
        <w:rPr>
          <w:rFonts w:ascii="Times New Roman" w:hAnsi="Times New Roman" w:cs="Times New Roman"/>
          <w:sz w:val="28"/>
          <w:szCs w:val="28"/>
        </w:rPr>
        <w:t xml:space="preserve"> (далее - образовательные программы) в </w:t>
      </w:r>
      <w:r>
        <w:rPr>
          <w:rFonts w:ascii="Times New Roman" w:hAnsi="Times New Roman" w:cs="Times New Roman"/>
          <w:sz w:val="28"/>
          <w:szCs w:val="28"/>
        </w:rPr>
        <w:t>ТулГУ за счет бюджетных ассигнований федерального</w:t>
      </w:r>
      <w:r w:rsidR="00926C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бюджета</w:t>
      </w:r>
      <w:r w:rsidR="00667418">
        <w:rPr>
          <w:rFonts w:ascii="Times New Roman" w:hAnsi="Times New Roman" w:cs="Times New Roman"/>
          <w:sz w:val="28"/>
          <w:szCs w:val="28"/>
        </w:rPr>
        <w:t xml:space="preserve"> и </w:t>
      </w:r>
      <w:r w:rsidR="003B1319" w:rsidRPr="000A2AE1">
        <w:rPr>
          <w:rFonts w:ascii="Times New Roman" w:hAnsi="Times New Roman" w:cs="Times New Roman"/>
          <w:sz w:val="28"/>
          <w:szCs w:val="28"/>
        </w:rPr>
        <w:t>бюджетов субъектов Российской Федерации</w:t>
      </w:r>
      <w:r>
        <w:rPr>
          <w:rFonts w:ascii="Times New Roman" w:hAnsi="Times New Roman" w:cs="Times New Roman"/>
          <w:sz w:val="28"/>
          <w:szCs w:val="28"/>
        </w:rPr>
        <w:t>, по договорам об образовании, заключаемым при приеме на обучение за счет физических и (или) юридических лиц (далее - договор об оказании платных образовательных услуг). Настоящие Правила приема составлены на основании:</w:t>
      </w:r>
    </w:p>
    <w:p w:rsidR="006E3CBE" w:rsidRDefault="006E3CBE" w:rsidP="00A14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3C0">
        <w:rPr>
          <w:rFonts w:ascii="Times New Roman" w:hAnsi="Times New Roman" w:cs="Times New Roman"/>
          <w:sz w:val="28"/>
          <w:szCs w:val="28"/>
        </w:rPr>
        <w:t>Федерального закона от 29.12.2012 №273-ФЗ «Об образовании в Российской Федерации»;</w:t>
      </w:r>
    </w:p>
    <w:p w:rsidR="006E3CBE" w:rsidRPr="004953C0" w:rsidRDefault="006E3CBE" w:rsidP="00A14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3C0">
        <w:rPr>
          <w:rFonts w:ascii="Times New Roman" w:hAnsi="Times New Roman" w:cs="Times New Roman"/>
          <w:sz w:val="28"/>
          <w:szCs w:val="28"/>
        </w:rPr>
        <w:t>Федерального закона от 24.05.1999 № 99-ФЗ «О государственной политике Российской Федерации в отношении соотечественников за рубежом»;</w:t>
      </w:r>
    </w:p>
    <w:p w:rsidR="006E3CBE" w:rsidRPr="00A11D31" w:rsidRDefault="006E3CBE" w:rsidP="00A14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3C0">
        <w:rPr>
          <w:rFonts w:ascii="Times New Roman" w:hAnsi="Times New Roman" w:cs="Times New Roman"/>
          <w:sz w:val="28"/>
          <w:szCs w:val="28"/>
        </w:rPr>
        <w:t xml:space="preserve">Федерального закона Российской Федерации от 25.07.2002 № 115-ФЗ </w:t>
      </w:r>
      <w:r w:rsidRPr="004953C0">
        <w:rPr>
          <w:rFonts w:ascii="Times New Roman" w:hAnsi="Times New Roman" w:cs="Times New Roman"/>
          <w:sz w:val="28"/>
          <w:szCs w:val="28"/>
        </w:rPr>
        <w:br/>
        <w:t>«О правовом положении иностранных граждан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E3CBE" w:rsidRPr="004953C0" w:rsidRDefault="006E3CBE" w:rsidP="00A14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docaccesstitle"/>
          <w:rFonts w:ascii="Times New Roman" w:hAnsi="Times New Roman" w:cs="Times New Roman"/>
          <w:sz w:val="28"/>
          <w:szCs w:val="28"/>
        </w:rPr>
        <w:t>п</w:t>
      </w:r>
      <w:r w:rsidRPr="004953C0">
        <w:rPr>
          <w:rStyle w:val="docaccesstitle"/>
          <w:rFonts w:ascii="Times New Roman" w:hAnsi="Times New Roman" w:cs="Times New Roman"/>
          <w:sz w:val="28"/>
          <w:szCs w:val="28"/>
        </w:rPr>
        <w:t xml:space="preserve">риказа </w:t>
      </w:r>
      <w:proofErr w:type="spellStart"/>
      <w:r w:rsidRPr="00231D63">
        <w:rPr>
          <w:rFonts w:ascii="Times New Roman" w:hAnsi="Times New Roman" w:cs="Times New Roman"/>
          <w:spacing w:val="-4"/>
          <w:sz w:val="28"/>
          <w:szCs w:val="28"/>
        </w:rPr>
        <w:t>Минпросвещения</w:t>
      </w:r>
      <w:proofErr w:type="spellEnd"/>
      <w:r w:rsidRPr="00231D63">
        <w:rPr>
          <w:rFonts w:ascii="Times New Roman" w:hAnsi="Times New Roman" w:cs="Times New Roman"/>
          <w:spacing w:val="-4"/>
          <w:sz w:val="28"/>
          <w:szCs w:val="28"/>
        </w:rPr>
        <w:t xml:space="preserve"> России </w:t>
      </w:r>
      <w:r w:rsidRPr="004953C0">
        <w:rPr>
          <w:rStyle w:val="docaccesstitle"/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4953C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953C0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953C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457 «Об утверждении </w:t>
      </w:r>
      <w:r w:rsidRPr="004953C0">
        <w:rPr>
          <w:rFonts w:ascii="Times New Roman" w:hAnsi="Times New Roman" w:cs="Times New Roman"/>
          <w:sz w:val="28"/>
          <w:szCs w:val="28"/>
        </w:rPr>
        <w:t>Порядка приема на обучение по образовательным программам среднего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953C0">
        <w:rPr>
          <w:rFonts w:ascii="Times New Roman" w:hAnsi="Times New Roman" w:cs="Times New Roman"/>
          <w:sz w:val="28"/>
          <w:szCs w:val="28"/>
        </w:rPr>
        <w:t>;</w:t>
      </w:r>
    </w:p>
    <w:p w:rsidR="006E3CBE" w:rsidRPr="00DE7F0E" w:rsidRDefault="006E3CBE" w:rsidP="00A14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3DD">
        <w:rPr>
          <w:rStyle w:val="docaccesstitle"/>
          <w:rFonts w:ascii="Times New Roman" w:hAnsi="Times New Roman" w:cs="Times New Roman"/>
          <w:sz w:val="28"/>
          <w:szCs w:val="28"/>
        </w:rPr>
        <w:t>приказ</w:t>
      </w:r>
      <w:r>
        <w:rPr>
          <w:rStyle w:val="docaccesstitle"/>
          <w:rFonts w:ascii="Times New Roman" w:hAnsi="Times New Roman" w:cs="Times New Roman"/>
          <w:sz w:val="28"/>
          <w:szCs w:val="28"/>
        </w:rPr>
        <w:t>а</w:t>
      </w:r>
      <w:r w:rsidR="00926C2D">
        <w:rPr>
          <w:rStyle w:val="docaccesstitle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F0E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DE7F0E">
        <w:rPr>
          <w:rFonts w:ascii="Times New Roman" w:hAnsi="Times New Roman" w:cs="Times New Roman"/>
          <w:sz w:val="28"/>
          <w:szCs w:val="28"/>
        </w:rPr>
        <w:t xml:space="preserve"> России от 24.08.2022 № 762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E3CBE" w:rsidRPr="004953C0" w:rsidRDefault="006E3CBE" w:rsidP="00A14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-4"/>
          <w:sz w:val="28"/>
          <w:szCs w:val="28"/>
        </w:rPr>
        <w:t>п</w:t>
      </w:r>
      <w:r w:rsidRPr="00231D63">
        <w:rPr>
          <w:rFonts w:ascii="Times New Roman" w:hAnsi="Times New Roman" w:cs="Times New Roman"/>
          <w:spacing w:val="-4"/>
          <w:sz w:val="28"/>
          <w:szCs w:val="28"/>
        </w:rPr>
        <w:t>риказ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а </w:t>
      </w:r>
      <w:proofErr w:type="spellStart"/>
      <w:r w:rsidRPr="00231D63">
        <w:rPr>
          <w:rFonts w:ascii="Times New Roman" w:hAnsi="Times New Roman" w:cs="Times New Roman"/>
          <w:spacing w:val="-4"/>
          <w:sz w:val="28"/>
          <w:szCs w:val="28"/>
        </w:rPr>
        <w:t>Минпросвещения</w:t>
      </w:r>
      <w:proofErr w:type="spellEnd"/>
      <w:r w:rsidRPr="00231D63">
        <w:rPr>
          <w:rFonts w:ascii="Times New Roman" w:hAnsi="Times New Roman" w:cs="Times New Roman"/>
          <w:spacing w:val="-4"/>
          <w:sz w:val="28"/>
          <w:szCs w:val="28"/>
        </w:rPr>
        <w:t xml:space="preserve"> России </w:t>
      </w:r>
      <w:r w:rsidR="00391662" w:rsidRPr="00DE7F0E">
        <w:rPr>
          <w:rFonts w:ascii="Times New Roman" w:hAnsi="Times New Roman" w:cs="Times New Roman"/>
          <w:sz w:val="28"/>
          <w:szCs w:val="28"/>
        </w:rPr>
        <w:t>№</w:t>
      </w:r>
      <w:r w:rsidR="00391662" w:rsidRPr="00391662">
        <w:rPr>
          <w:rFonts w:ascii="Times New Roman" w:hAnsi="Times New Roman" w:cs="Times New Roman"/>
          <w:sz w:val="28"/>
          <w:szCs w:val="28"/>
        </w:rPr>
        <w:t xml:space="preserve">233, </w:t>
      </w:r>
      <w:proofErr w:type="spellStart"/>
      <w:r w:rsidR="00391662" w:rsidRPr="00391662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="00926C2D">
        <w:rPr>
          <w:rFonts w:ascii="Times New Roman" w:hAnsi="Times New Roman" w:cs="Times New Roman"/>
          <w:sz w:val="28"/>
          <w:szCs w:val="28"/>
        </w:rPr>
        <w:t xml:space="preserve"> </w:t>
      </w:r>
      <w:r w:rsidR="00391662" w:rsidRPr="00DE7F0E">
        <w:rPr>
          <w:rFonts w:ascii="Times New Roman" w:hAnsi="Times New Roman" w:cs="Times New Roman"/>
          <w:sz w:val="28"/>
          <w:szCs w:val="28"/>
        </w:rPr>
        <w:t>№</w:t>
      </w:r>
      <w:r w:rsidR="00391662" w:rsidRPr="00391662">
        <w:rPr>
          <w:rFonts w:ascii="Times New Roman" w:hAnsi="Times New Roman" w:cs="Times New Roman"/>
          <w:sz w:val="28"/>
          <w:szCs w:val="28"/>
        </w:rPr>
        <w:t xml:space="preserve">552 от 04.04.2023 </w:t>
      </w:r>
      <w:r w:rsidR="00391662">
        <w:rPr>
          <w:rFonts w:ascii="Times New Roman" w:hAnsi="Times New Roman" w:cs="Times New Roman"/>
          <w:spacing w:val="-4"/>
          <w:sz w:val="28"/>
          <w:szCs w:val="28"/>
        </w:rPr>
        <w:t>«</w:t>
      </w:r>
      <w:r w:rsidR="00391662" w:rsidRPr="00391662">
        <w:rPr>
          <w:rFonts w:ascii="Times New Roman" w:hAnsi="Times New Roman" w:cs="Times New Roman"/>
          <w:sz w:val="28"/>
          <w:szCs w:val="28"/>
        </w:rPr>
        <w:t>Об утверждении Порядка проведения государственной итоговой аттестации по образовательным программам среднего общего образования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», </w:t>
      </w:r>
      <w:r w:rsidRPr="004953C0">
        <w:rPr>
          <w:rFonts w:ascii="Times New Roman" w:hAnsi="Times New Roman" w:cs="Times New Roman"/>
          <w:sz w:val="28"/>
          <w:szCs w:val="28"/>
        </w:rPr>
        <w:t>а также других законодательных актов Российской Федерации, приказов Министерства образования и науки Российской Федерации, приказов</w:t>
      </w:r>
      <w:r w:rsidR="00926C2D">
        <w:rPr>
          <w:rFonts w:ascii="Times New Roman" w:hAnsi="Times New Roman" w:cs="Times New Roman"/>
          <w:sz w:val="28"/>
          <w:szCs w:val="28"/>
        </w:rPr>
        <w:t xml:space="preserve"> </w:t>
      </w:r>
      <w:r w:rsidRPr="004953C0">
        <w:rPr>
          <w:rFonts w:ascii="Times New Roman" w:hAnsi="Times New Roman" w:cs="Times New Roman"/>
          <w:sz w:val="28"/>
          <w:szCs w:val="28"/>
        </w:rPr>
        <w:t>Министерства</w:t>
      </w:r>
      <w:r w:rsidRPr="00DE7F0E">
        <w:rPr>
          <w:rFonts w:ascii="Times New Roman" w:hAnsi="Times New Roman" w:cs="Times New Roman"/>
          <w:sz w:val="28"/>
          <w:szCs w:val="28"/>
        </w:rPr>
        <w:t xml:space="preserve"> просвещения </w:t>
      </w:r>
      <w:r w:rsidRPr="004953C0">
        <w:rPr>
          <w:rFonts w:ascii="Times New Roman" w:hAnsi="Times New Roman" w:cs="Times New Roman"/>
          <w:sz w:val="28"/>
          <w:szCs w:val="28"/>
        </w:rPr>
        <w:t>Российской Федерации, приказов, распоряжений и инструктивных писем Федеральной службы по надзору в сфере образования и науки.</w:t>
      </w:r>
      <w:proofErr w:type="gramEnd"/>
    </w:p>
    <w:p w:rsidR="006E3CBE" w:rsidRPr="0089181C" w:rsidRDefault="006E3CBE" w:rsidP="00A14E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81C">
        <w:rPr>
          <w:rFonts w:ascii="Times New Roman" w:hAnsi="Times New Roman" w:cs="Times New Roman"/>
          <w:sz w:val="28"/>
          <w:szCs w:val="28"/>
        </w:rPr>
        <w:t>Прием иностранных граждан на обучение в ТулГУ осуществляется за счет бюджетных ассигнований федерального бюджета в соответствии с международными договорами Российской Федерации, федеральными законами или установленной Правительством Российской Федерации квотой на образование иностранных граждан в Российской Федерации, а также по договорам об оказании платных образовательных услуг.</w:t>
      </w:r>
    </w:p>
    <w:p w:rsidR="006E3CBE" w:rsidRDefault="006E3CBE" w:rsidP="00A14E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A2AE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</w:p>
    <w:p w:rsidR="006E3CBE" w:rsidRPr="000A2AE1" w:rsidRDefault="006E3CBE" w:rsidP="00A14E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A2AE1">
        <w:rPr>
          <w:rFonts w:ascii="Times New Roman" w:hAnsi="Times New Roman" w:cs="Times New Roman"/>
          <w:sz w:val="28"/>
          <w:szCs w:val="28"/>
        </w:rPr>
        <w:t>Правила приема устанавливаются</w:t>
      </w:r>
      <w:r>
        <w:rPr>
          <w:rFonts w:ascii="Times New Roman" w:hAnsi="Times New Roman" w:cs="Times New Roman"/>
          <w:sz w:val="28"/>
          <w:szCs w:val="28"/>
        </w:rPr>
        <w:t xml:space="preserve"> университетом</w:t>
      </w:r>
      <w:r w:rsidRPr="000A2AE1">
        <w:rPr>
          <w:rFonts w:ascii="Times New Roman" w:hAnsi="Times New Roman" w:cs="Times New Roman"/>
          <w:sz w:val="28"/>
          <w:szCs w:val="28"/>
        </w:rPr>
        <w:t xml:space="preserve"> в части, не урегулированной з</w:t>
      </w:r>
      <w:r>
        <w:rPr>
          <w:rFonts w:ascii="Times New Roman" w:hAnsi="Times New Roman" w:cs="Times New Roman"/>
          <w:sz w:val="28"/>
          <w:szCs w:val="28"/>
        </w:rPr>
        <w:t>аконодательством об образовании</w:t>
      </w:r>
      <w:r w:rsidRPr="000A2AE1"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r w:rsidRPr="00D453A0">
        <w:rPr>
          <w:rFonts w:ascii="Times New Roman" w:hAnsi="Times New Roman" w:cs="Times New Roman"/>
          <w:sz w:val="28"/>
          <w:szCs w:val="28"/>
          <w:vertAlign w:val="superscript"/>
        </w:rPr>
        <w:t>&lt;1&gt;</w:t>
      </w:r>
      <w:r w:rsidRPr="000A2AE1">
        <w:rPr>
          <w:rFonts w:ascii="Times New Roman" w:hAnsi="Times New Roman" w:cs="Times New Roman"/>
          <w:sz w:val="28"/>
          <w:szCs w:val="28"/>
        </w:rPr>
        <w:t>.</w:t>
      </w:r>
    </w:p>
    <w:p w:rsidR="006E3CBE" w:rsidRPr="000A2AE1" w:rsidRDefault="006E3CBE" w:rsidP="00A14E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0A2AE1">
        <w:rPr>
          <w:rFonts w:ascii="Times New Roman" w:hAnsi="Times New Roman" w:cs="Times New Roman"/>
          <w:sz w:val="28"/>
          <w:szCs w:val="28"/>
        </w:rPr>
        <w:t xml:space="preserve">. Прием в </w:t>
      </w:r>
      <w:r>
        <w:rPr>
          <w:rFonts w:ascii="Times New Roman" w:hAnsi="Times New Roman" w:cs="Times New Roman"/>
          <w:sz w:val="28"/>
          <w:szCs w:val="28"/>
        </w:rPr>
        <w:t>ТулГУ</w:t>
      </w:r>
      <w:r w:rsidRPr="000A2AE1">
        <w:rPr>
          <w:rFonts w:ascii="Times New Roman" w:hAnsi="Times New Roman" w:cs="Times New Roman"/>
          <w:sz w:val="28"/>
          <w:szCs w:val="28"/>
        </w:rPr>
        <w:t xml:space="preserve"> лиц для обучения по образовательным программам осуществляется по заявлениям лиц, имеющих основное общее или среднее общее образование, если иное не установлено Федеральным законом от 29 декабря 2012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A2AE1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A2AE1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453A0">
        <w:rPr>
          <w:rFonts w:ascii="Times New Roman" w:hAnsi="Times New Roman" w:cs="Times New Roman"/>
          <w:sz w:val="28"/>
          <w:szCs w:val="28"/>
          <w:vertAlign w:val="superscript"/>
        </w:rPr>
        <w:t>&lt;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453A0">
        <w:rPr>
          <w:rFonts w:ascii="Times New Roman" w:hAnsi="Times New Roman" w:cs="Times New Roman"/>
          <w:sz w:val="28"/>
          <w:szCs w:val="28"/>
          <w:vertAlign w:val="superscript"/>
        </w:rPr>
        <w:t>&gt;</w:t>
      </w:r>
      <w:r w:rsidR="00926C2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0A2AE1">
        <w:rPr>
          <w:rFonts w:ascii="Times New Roman" w:hAnsi="Times New Roman" w:cs="Times New Roman"/>
          <w:sz w:val="28"/>
          <w:szCs w:val="28"/>
        </w:rPr>
        <w:t>(далее - Федеральный закон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A2AE1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A2AE1">
        <w:rPr>
          <w:rFonts w:ascii="Times New Roman" w:hAnsi="Times New Roman" w:cs="Times New Roman"/>
          <w:sz w:val="28"/>
          <w:szCs w:val="28"/>
        </w:rPr>
        <w:t>).</w:t>
      </w:r>
    </w:p>
    <w:p w:rsidR="006E3CBE" w:rsidRPr="000A2AE1" w:rsidRDefault="006E3CBE" w:rsidP="00A14E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A2AE1">
        <w:rPr>
          <w:rFonts w:ascii="Times New Roman" w:hAnsi="Times New Roman" w:cs="Times New Roman"/>
          <w:sz w:val="28"/>
          <w:szCs w:val="28"/>
        </w:rPr>
        <w:t xml:space="preserve">. Прием на обучение по образовательным программам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частью 4 статьи 68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A2AE1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453A0">
        <w:rPr>
          <w:rFonts w:ascii="Times New Roman" w:hAnsi="Times New Roman" w:cs="Times New Roman"/>
          <w:sz w:val="28"/>
          <w:szCs w:val="28"/>
          <w:vertAlign w:val="superscript"/>
        </w:rPr>
        <w:t>&lt;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D453A0">
        <w:rPr>
          <w:rFonts w:ascii="Times New Roman" w:hAnsi="Times New Roman" w:cs="Times New Roman"/>
          <w:sz w:val="28"/>
          <w:szCs w:val="28"/>
          <w:vertAlign w:val="superscript"/>
        </w:rPr>
        <w:t>&gt;</w:t>
      </w:r>
      <w:r w:rsidRPr="000A2AE1">
        <w:rPr>
          <w:rFonts w:ascii="Times New Roman" w:hAnsi="Times New Roman" w:cs="Times New Roman"/>
          <w:sz w:val="28"/>
          <w:szCs w:val="28"/>
        </w:rPr>
        <w:t>.</w:t>
      </w:r>
    </w:p>
    <w:p w:rsidR="006E3CBE" w:rsidRPr="000A2AE1" w:rsidRDefault="006E3CBE" w:rsidP="00A14E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A2AE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ТулГУ</w:t>
      </w:r>
      <w:r w:rsidRPr="000A2AE1">
        <w:rPr>
          <w:rFonts w:ascii="Times New Roman" w:hAnsi="Times New Roman" w:cs="Times New Roman"/>
          <w:sz w:val="28"/>
          <w:szCs w:val="28"/>
        </w:rPr>
        <w:t xml:space="preserve"> осуществляет обработку полученных в связи с приемом в </w:t>
      </w:r>
      <w:r>
        <w:rPr>
          <w:rFonts w:ascii="Times New Roman" w:hAnsi="Times New Roman" w:cs="Times New Roman"/>
          <w:sz w:val="28"/>
          <w:szCs w:val="28"/>
        </w:rPr>
        <w:t>университет</w:t>
      </w:r>
      <w:r w:rsidRPr="000A2AE1">
        <w:rPr>
          <w:rFonts w:ascii="Times New Roman" w:hAnsi="Times New Roman" w:cs="Times New Roman"/>
          <w:sz w:val="28"/>
          <w:szCs w:val="28"/>
        </w:rPr>
        <w:t xml:space="preserve"> персональных данных поступающих в соответствии с требованиями законодательства Российской Федерации в области персональных данных</w:t>
      </w:r>
      <w:r w:rsidRPr="00D453A0">
        <w:rPr>
          <w:rFonts w:ascii="Times New Roman" w:hAnsi="Times New Roman" w:cs="Times New Roman"/>
          <w:sz w:val="28"/>
          <w:szCs w:val="28"/>
          <w:vertAlign w:val="superscript"/>
        </w:rPr>
        <w:t>&lt;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D453A0">
        <w:rPr>
          <w:rFonts w:ascii="Times New Roman" w:hAnsi="Times New Roman" w:cs="Times New Roman"/>
          <w:sz w:val="28"/>
          <w:szCs w:val="28"/>
          <w:vertAlign w:val="superscript"/>
        </w:rPr>
        <w:t>&gt;</w:t>
      </w:r>
      <w:r w:rsidRPr="000A2AE1">
        <w:rPr>
          <w:rFonts w:ascii="Times New Roman" w:hAnsi="Times New Roman" w:cs="Times New Roman"/>
          <w:sz w:val="28"/>
          <w:szCs w:val="28"/>
        </w:rPr>
        <w:t>.</w:t>
      </w:r>
    </w:p>
    <w:p w:rsidR="006E3CBE" w:rsidRDefault="006E3CBE" w:rsidP="00A14E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A2AE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</w:p>
    <w:p w:rsidR="006E3CBE" w:rsidRPr="000A2AE1" w:rsidRDefault="006E3CBE" w:rsidP="00A14E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0A2AE1">
        <w:rPr>
          <w:rFonts w:ascii="Times New Roman" w:hAnsi="Times New Roman" w:cs="Times New Roman"/>
          <w:sz w:val="28"/>
          <w:szCs w:val="28"/>
        </w:rPr>
        <w:t xml:space="preserve">Условиями приема на обучение по образовательным программам </w:t>
      </w:r>
      <w:r w:rsidRPr="00D453A0">
        <w:rPr>
          <w:rFonts w:ascii="Times New Roman" w:hAnsi="Times New Roman" w:cs="Times New Roman"/>
          <w:sz w:val="28"/>
          <w:szCs w:val="28"/>
        </w:rPr>
        <w:t>должны быть</w:t>
      </w:r>
      <w:r w:rsidRPr="000A2AE1">
        <w:rPr>
          <w:rFonts w:ascii="Times New Roman" w:hAnsi="Times New Roman" w:cs="Times New Roman"/>
          <w:sz w:val="28"/>
          <w:szCs w:val="28"/>
        </w:rPr>
        <w:t xml:space="preserve"> гарантированы соблюдение права на образование и зачисление из числа поступающих, имеющих соответствующий уровень образования, наиболее способных и подготовленных к освоению образовательной программы соответствующего уровня</w:t>
      </w:r>
      <w:r w:rsidR="00926C2D">
        <w:rPr>
          <w:rFonts w:ascii="Times New Roman" w:hAnsi="Times New Roman" w:cs="Times New Roman"/>
          <w:sz w:val="28"/>
          <w:szCs w:val="28"/>
        </w:rPr>
        <w:t xml:space="preserve"> </w:t>
      </w:r>
      <w:r w:rsidRPr="000A2AE1">
        <w:rPr>
          <w:rFonts w:ascii="Times New Roman" w:hAnsi="Times New Roman" w:cs="Times New Roman"/>
          <w:sz w:val="28"/>
          <w:szCs w:val="28"/>
        </w:rPr>
        <w:t>и</w:t>
      </w:r>
      <w:r w:rsidR="00926C2D">
        <w:rPr>
          <w:rFonts w:ascii="Times New Roman" w:hAnsi="Times New Roman" w:cs="Times New Roman"/>
          <w:sz w:val="28"/>
          <w:szCs w:val="28"/>
        </w:rPr>
        <w:t xml:space="preserve"> </w:t>
      </w:r>
      <w:r w:rsidRPr="000A2AE1">
        <w:rPr>
          <w:rFonts w:ascii="Times New Roman" w:hAnsi="Times New Roman" w:cs="Times New Roman"/>
          <w:sz w:val="28"/>
          <w:szCs w:val="28"/>
        </w:rPr>
        <w:t>соответствующей</w:t>
      </w:r>
      <w:r w:rsidR="00926C2D">
        <w:rPr>
          <w:rFonts w:ascii="Times New Roman" w:hAnsi="Times New Roman" w:cs="Times New Roman"/>
          <w:sz w:val="28"/>
          <w:szCs w:val="28"/>
        </w:rPr>
        <w:t xml:space="preserve"> </w:t>
      </w:r>
      <w:r w:rsidRPr="000A2AE1">
        <w:rPr>
          <w:rFonts w:ascii="Times New Roman" w:hAnsi="Times New Roman" w:cs="Times New Roman"/>
          <w:sz w:val="28"/>
          <w:szCs w:val="28"/>
        </w:rPr>
        <w:t>направленности лиц</w:t>
      </w:r>
      <w:r w:rsidR="0035032A">
        <w:rPr>
          <w:rFonts w:ascii="Times New Roman" w:hAnsi="Times New Roman" w:cs="Times New Roman"/>
          <w:sz w:val="28"/>
          <w:szCs w:val="28"/>
        </w:rPr>
        <w:t> </w:t>
      </w:r>
      <w:r w:rsidRPr="00D453A0">
        <w:rPr>
          <w:rFonts w:ascii="Times New Roman" w:hAnsi="Times New Roman" w:cs="Times New Roman"/>
          <w:sz w:val="28"/>
          <w:szCs w:val="28"/>
          <w:vertAlign w:val="superscript"/>
        </w:rPr>
        <w:t>&lt;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D453A0">
        <w:rPr>
          <w:rFonts w:ascii="Times New Roman" w:hAnsi="Times New Roman" w:cs="Times New Roman"/>
          <w:sz w:val="28"/>
          <w:szCs w:val="28"/>
          <w:vertAlign w:val="superscript"/>
        </w:rPr>
        <w:t>&gt;</w:t>
      </w:r>
      <w:r w:rsidRPr="000A2AE1">
        <w:rPr>
          <w:rFonts w:ascii="Times New Roman" w:hAnsi="Times New Roman" w:cs="Times New Roman"/>
          <w:sz w:val="28"/>
          <w:szCs w:val="28"/>
        </w:rPr>
        <w:t>.</w:t>
      </w:r>
    </w:p>
    <w:p w:rsidR="006E3CBE" w:rsidRPr="000A2AE1" w:rsidRDefault="006E3CBE" w:rsidP="00E023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3CBE" w:rsidRPr="000A2AE1" w:rsidRDefault="006E3CBE" w:rsidP="00E023AA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2AE1">
        <w:rPr>
          <w:rFonts w:ascii="Times New Roman" w:hAnsi="Times New Roman" w:cs="Times New Roman"/>
          <w:sz w:val="28"/>
          <w:szCs w:val="28"/>
        </w:rPr>
        <w:t>II. Организация приема в образовательную организацию</w:t>
      </w:r>
    </w:p>
    <w:p w:rsidR="006E3CBE" w:rsidRPr="000A2AE1" w:rsidRDefault="006E3CBE" w:rsidP="00E023AA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E3CBE" w:rsidRPr="000A2AE1" w:rsidRDefault="006E3CBE" w:rsidP="00A14E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0A2AE1">
        <w:rPr>
          <w:rFonts w:ascii="Times New Roman" w:hAnsi="Times New Roman" w:cs="Times New Roman"/>
          <w:sz w:val="28"/>
          <w:szCs w:val="28"/>
        </w:rPr>
        <w:t xml:space="preserve">. Организация приема на обучение по образовательным программам осуществляется приемной комиссией </w:t>
      </w:r>
      <w:r>
        <w:rPr>
          <w:rFonts w:ascii="Times New Roman" w:hAnsi="Times New Roman" w:cs="Times New Roman"/>
          <w:sz w:val="28"/>
          <w:szCs w:val="28"/>
        </w:rPr>
        <w:t>ТулГУ</w:t>
      </w:r>
      <w:r w:rsidRPr="000A2AE1"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A2AE1">
        <w:rPr>
          <w:rFonts w:ascii="Times New Roman" w:hAnsi="Times New Roman" w:cs="Times New Roman"/>
          <w:sz w:val="28"/>
          <w:szCs w:val="28"/>
        </w:rPr>
        <w:t>риемная комиссия).</w:t>
      </w:r>
    </w:p>
    <w:p w:rsidR="006E3CBE" w:rsidRPr="0029058D" w:rsidRDefault="006E3CBE" w:rsidP="00A14E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AE1">
        <w:rPr>
          <w:rFonts w:ascii="Times New Roman" w:hAnsi="Times New Roman" w:cs="Times New Roman"/>
          <w:sz w:val="28"/>
          <w:szCs w:val="28"/>
        </w:rPr>
        <w:t xml:space="preserve">Председателем приемной комиссии является </w:t>
      </w:r>
      <w:r w:rsidRPr="0029058D">
        <w:rPr>
          <w:rFonts w:ascii="Times New Roman" w:hAnsi="Times New Roman" w:cs="Times New Roman"/>
          <w:sz w:val="28"/>
          <w:szCs w:val="28"/>
        </w:rPr>
        <w:t>ректор Тульского государственного университета.</w:t>
      </w:r>
    </w:p>
    <w:p w:rsidR="006E3CBE" w:rsidRPr="000A2AE1" w:rsidRDefault="006E3CBE" w:rsidP="00A14E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0A2AE1">
        <w:rPr>
          <w:rFonts w:ascii="Times New Roman" w:hAnsi="Times New Roman" w:cs="Times New Roman"/>
          <w:sz w:val="28"/>
          <w:szCs w:val="28"/>
        </w:rPr>
        <w:t xml:space="preserve">. Состав, полномочия и порядок деятельности приемной комиссии регламентируются положением о ней, </w:t>
      </w:r>
      <w:r w:rsidRPr="0029058D">
        <w:rPr>
          <w:rFonts w:ascii="Times New Roman" w:hAnsi="Times New Roman" w:cs="Times New Roman"/>
          <w:sz w:val="28"/>
          <w:szCs w:val="28"/>
        </w:rPr>
        <w:t>утверждаемым ректором ТулГУ.</w:t>
      </w:r>
    </w:p>
    <w:p w:rsidR="006E3CBE" w:rsidRDefault="006E3CBE" w:rsidP="00A14E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0A2AE1">
        <w:rPr>
          <w:rFonts w:ascii="Times New Roman" w:hAnsi="Times New Roman" w:cs="Times New Roman"/>
          <w:sz w:val="28"/>
          <w:szCs w:val="28"/>
        </w:rPr>
        <w:t xml:space="preserve">. Работу приемной комиссии и делопроизводство, а также личный прием поступающих и их родителей (законных представителей) организует ответственный секретарь приемной комиссии, который </w:t>
      </w:r>
      <w:r w:rsidRPr="0029058D">
        <w:rPr>
          <w:rFonts w:ascii="Times New Roman" w:hAnsi="Times New Roman" w:cs="Times New Roman"/>
          <w:sz w:val="28"/>
          <w:szCs w:val="28"/>
        </w:rPr>
        <w:t>назначается ректором университета.</w:t>
      </w:r>
    </w:p>
    <w:p w:rsidR="006E3CBE" w:rsidRPr="000A2AE1" w:rsidRDefault="006E3CBE" w:rsidP="00A14E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–</w:t>
      </w:r>
    </w:p>
    <w:p w:rsidR="006E3CBE" w:rsidRPr="000A2AE1" w:rsidRDefault="006E3CBE" w:rsidP="00A14E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AE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A2AE1">
        <w:rPr>
          <w:rFonts w:ascii="Times New Roman" w:hAnsi="Times New Roman" w:cs="Times New Roman"/>
          <w:sz w:val="28"/>
          <w:szCs w:val="28"/>
        </w:rPr>
        <w:t xml:space="preserve">. При приеме в </w:t>
      </w:r>
      <w:r>
        <w:rPr>
          <w:rFonts w:ascii="Times New Roman" w:hAnsi="Times New Roman" w:cs="Times New Roman"/>
          <w:sz w:val="28"/>
          <w:szCs w:val="28"/>
        </w:rPr>
        <w:t>ТулГУ</w:t>
      </w:r>
      <w:r w:rsidRPr="000A2AE1">
        <w:rPr>
          <w:rFonts w:ascii="Times New Roman" w:hAnsi="Times New Roman" w:cs="Times New Roman"/>
          <w:sz w:val="28"/>
          <w:szCs w:val="28"/>
        </w:rPr>
        <w:t xml:space="preserve"> обеспечиваются соблюдение прав граждан в области образования, установленных законодательством Российской Федерации, гласность и открытость работы приемной комиссии.</w:t>
      </w:r>
    </w:p>
    <w:p w:rsidR="006E3CBE" w:rsidRPr="000A2AE1" w:rsidRDefault="006E3CBE" w:rsidP="00A14E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AE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A2AE1">
        <w:rPr>
          <w:rFonts w:ascii="Times New Roman" w:hAnsi="Times New Roman" w:cs="Times New Roman"/>
          <w:sz w:val="28"/>
          <w:szCs w:val="28"/>
        </w:rPr>
        <w:t>. С целью подтверждения достоверности документов, представляемых поступающими, приемная комиссия вправе обращаться в соответствующие государственные (муниципальные) органы и организации.</w:t>
      </w:r>
    </w:p>
    <w:p w:rsidR="006E3CBE" w:rsidRDefault="006E3CBE" w:rsidP="00E023AA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E3CBE" w:rsidRPr="000A2AE1" w:rsidRDefault="006E3CBE" w:rsidP="00E023AA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2AE1">
        <w:rPr>
          <w:rFonts w:ascii="Times New Roman" w:hAnsi="Times New Roman" w:cs="Times New Roman"/>
          <w:sz w:val="28"/>
          <w:szCs w:val="28"/>
        </w:rPr>
        <w:t>III. Организация информирования поступающих</w:t>
      </w:r>
    </w:p>
    <w:p w:rsidR="006E3CBE" w:rsidRPr="000A2AE1" w:rsidRDefault="006E3CBE" w:rsidP="00E023AA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E3CBE" w:rsidRDefault="006E3CBE" w:rsidP="00E023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6E3CBE" w:rsidSect="00E97CAA">
          <w:headerReference w:type="default" r:id="rId7"/>
          <w:pgSz w:w="11906" w:h="16838"/>
          <w:pgMar w:top="1134" w:right="567" w:bottom="1134" w:left="1701" w:header="720" w:footer="720" w:gutter="0"/>
          <w:cols w:space="720"/>
          <w:noEndnote/>
          <w:titlePg/>
          <w:docGrid w:linePitch="299"/>
        </w:sectPr>
      </w:pPr>
    </w:p>
    <w:p w:rsidR="006E3CBE" w:rsidRPr="0029058D" w:rsidRDefault="006E3CBE" w:rsidP="00A14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AE1">
        <w:rPr>
          <w:rFonts w:ascii="Times New Roman" w:hAnsi="Times New Roman" w:cs="Times New Roman"/>
          <w:sz w:val="28"/>
          <w:szCs w:val="28"/>
        </w:rPr>
        <w:lastRenderedPageBreak/>
        <w:t xml:space="preserve">15. </w:t>
      </w:r>
      <w:r w:rsidRPr="0029058D">
        <w:rPr>
          <w:rFonts w:ascii="Times New Roman" w:hAnsi="Times New Roman" w:cs="Times New Roman"/>
          <w:sz w:val="28"/>
          <w:szCs w:val="28"/>
        </w:rPr>
        <w:t>ТулГУ</w:t>
      </w:r>
      <w:r w:rsidR="00926C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29058D">
        <w:rPr>
          <w:rFonts w:ascii="Times New Roman" w:hAnsi="Times New Roman" w:cs="Times New Roman"/>
          <w:spacing w:val="-4"/>
          <w:sz w:val="28"/>
          <w:szCs w:val="28"/>
        </w:rPr>
        <w:t xml:space="preserve"> соответствии с лицензией на право ведения образовательной деятельности </w:t>
      </w:r>
      <w:r w:rsidRPr="0029058D">
        <w:rPr>
          <w:rFonts w:ascii="Times New Roman" w:hAnsi="Times New Roman" w:cs="Times New Roman"/>
          <w:sz w:val="28"/>
          <w:szCs w:val="28"/>
        </w:rPr>
        <w:t>объявляет прием на следующие специальности для обучения по образовательным программам среднего профессионального образования:</w:t>
      </w:r>
    </w:p>
    <w:p w:rsidR="006E3CBE" w:rsidRPr="002D7FAA" w:rsidRDefault="006E3CBE" w:rsidP="00A14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D7FAA">
        <w:rPr>
          <w:rFonts w:ascii="Times New Roman" w:hAnsi="Times New Roman" w:cs="Times New Roman"/>
          <w:sz w:val="28"/>
          <w:szCs w:val="28"/>
        </w:rPr>
        <w:t xml:space="preserve">15.1. За счет бюджетных ассигнований федерального </w:t>
      </w:r>
      <w:r w:rsidR="00667418">
        <w:rPr>
          <w:rFonts w:ascii="Times New Roman" w:hAnsi="Times New Roman" w:cs="Times New Roman"/>
          <w:sz w:val="28"/>
          <w:szCs w:val="28"/>
        </w:rPr>
        <w:t xml:space="preserve">и регионального </w:t>
      </w:r>
      <w:r w:rsidRPr="002D7FAA">
        <w:rPr>
          <w:rFonts w:ascii="Times New Roman" w:hAnsi="Times New Roman" w:cs="Times New Roman"/>
          <w:sz w:val="28"/>
          <w:szCs w:val="28"/>
        </w:rPr>
        <w:t>бюджета:</w:t>
      </w:r>
    </w:p>
    <w:p w:rsidR="006E3CBE" w:rsidRPr="0029058D" w:rsidRDefault="006E3CBE" w:rsidP="00A14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9058D">
        <w:rPr>
          <w:rFonts w:ascii="Times New Roman" w:hAnsi="Times New Roman" w:cs="Times New Roman"/>
          <w:i/>
          <w:iCs/>
          <w:sz w:val="28"/>
          <w:szCs w:val="28"/>
        </w:rPr>
        <w:t>Очная форма обучения на базе среднего общего образования:</w:t>
      </w:r>
    </w:p>
    <w:p w:rsidR="00914F2E" w:rsidRDefault="006E3CBE" w:rsidP="00A14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9058D">
        <w:rPr>
          <w:rFonts w:ascii="Times New Roman" w:hAnsi="Times New Roman" w:cs="Times New Roman"/>
          <w:spacing w:val="-6"/>
          <w:sz w:val="28"/>
          <w:szCs w:val="28"/>
        </w:rPr>
        <w:t xml:space="preserve">– </w:t>
      </w:r>
      <w:r w:rsidRPr="00004751">
        <w:rPr>
          <w:rFonts w:ascii="Times New Roman" w:hAnsi="Times New Roman" w:cs="Times New Roman"/>
          <w:color w:val="000000"/>
          <w:sz w:val="28"/>
          <w:szCs w:val="28"/>
        </w:rPr>
        <w:t>Обеспечение информационной безопасности автоматизированных систем</w:t>
      </w:r>
      <w:r w:rsidR="00914F2E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6E3CBE" w:rsidRDefault="00914F2E" w:rsidP="00A14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97001">
        <w:rPr>
          <w:rFonts w:ascii="Times New Roman" w:hAnsi="Times New Roman" w:cs="Times New Roman"/>
          <w:sz w:val="28"/>
          <w:szCs w:val="28"/>
        </w:rPr>
        <w:t>– Технология машиностроения</w:t>
      </w:r>
      <w:r w:rsidR="006E3CBE" w:rsidRPr="00497001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6E3CBE" w:rsidRPr="0029058D" w:rsidRDefault="006E3CBE" w:rsidP="00A14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9058D">
        <w:rPr>
          <w:rFonts w:ascii="Times New Roman" w:hAnsi="Times New Roman" w:cs="Times New Roman"/>
          <w:i/>
          <w:iCs/>
          <w:sz w:val="28"/>
          <w:szCs w:val="28"/>
        </w:rPr>
        <w:t>Очная форма обучения на базе основного общего образования:</w:t>
      </w:r>
    </w:p>
    <w:p w:rsidR="006E3CBE" w:rsidRPr="0029058D" w:rsidRDefault="006E3CBE" w:rsidP="00A14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038">
        <w:rPr>
          <w:rFonts w:ascii="Times New Roman" w:hAnsi="Times New Roman" w:cs="Times New Roman"/>
          <w:sz w:val="28"/>
          <w:szCs w:val="28"/>
        </w:rPr>
        <w:t xml:space="preserve">– </w:t>
      </w:r>
      <w:r w:rsidRPr="004E5D59">
        <w:rPr>
          <w:rFonts w:ascii="Times New Roman" w:hAnsi="Times New Roman" w:cs="Times New Roman"/>
          <w:sz w:val="28"/>
          <w:szCs w:val="28"/>
        </w:rPr>
        <w:t>Информационные системы и программирование;</w:t>
      </w:r>
    </w:p>
    <w:p w:rsidR="006E3CBE" w:rsidRPr="0029058D" w:rsidRDefault="006E3CBE" w:rsidP="00A14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58D">
        <w:rPr>
          <w:rFonts w:ascii="Times New Roman" w:hAnsi="Times New Roman" w:cs="Times New Roman"/>
          <w:sz w:val="28"/>
          <w:szCs w:val="28"/>
        </w:rPr>
        <w:t>– Компьютерные системы и комплексы;</w:t>
      </w:r>
    </w:p>
    <w:p w:rsidR="006E3CBE" w:rsidRPr="0029058D" w:rsidRDefault="006E3CBE" w:rsidP="00A14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58D">
        <w:rPr>
          <w:rFonts w:ascii="Times New Roman" w:hAnsi="Times New Roman" w:cs="Times New Roman"/>
          <w:sz w:val="28"/>
          <w:szCs w:val="28"/>
        </w:rPr>
        <w:t>– Монтаж, наладка и эксплуатация электрооборудования промышленных и гражданских зданий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E3CBE" w:rsidRPr="0029058D" w:rsidRDefault="006E3CBE" w:rsidP="00A14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58D">
        <w:rPr>
          <w:rFonts w:ascii="Times New Roman" w:hAnsi="Times New Roman" w:cs="Times New Roman"/>
          <w:sz w:val="28"/>
          <w:szCs w:val="28"/>
        </w:rPr>
        <w:t>– Организация перевозок и управление на транспорте (по видам);</w:t>
      </w:r>
    </w:p>
    <w:p w:rsidR="006E3CBE" w:rsidRPr="0029058D" w:rsidRDefault="006E3CBE" w:rsidP="00A14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58D">
        <w:rPr>
          <w:rFonts w:ascii="Times New Roman" w:hAnsi="Times New Roman" w:cs="Times New Roman"/>
          <w:sz w:val="28"/>
          <w:szCs w:val="28"/>
        </w:rPr>
        <w:t>– Специальные машины и устройства</w:t>
      </w:r>
      <w:r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6E3CBE" w:rsidRPr="0029058D" w:rsidRDefault="006E3CBE" w:rsidP="00A14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58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9058D">
        <w:rPr>
          <w:rFonts w:ascii="Times New Roman" w:hAnsi="Times New Roman" w:cs="Times New Roman"/>
          <w:sz w:val="28"/>
          <w:szCs w:val="28"/>
        </w:rPr>
        <w:t>Техническая эксплуатация подъемно-транспортных, строительных, дорожных машин и оборудования (по отраслям)</w:t>
      </w:r>
      <w:r w:rsidRPr="0029058D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6E3CBE" w:rsidRDefault="006E3CBE" w:rsidP="00A14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58D">
        <w:rPr>
          <w:rFonts w:ascii="Times New Roman" w:hAnsi="Times New Roman" w:cs="Times New Roman"/>
          <w:sz w:val="28"/>
          <w:szCs w:val="28"/>
        </w:rPr>
        <w:t>– Технология машиностроения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3CBE" w:rsidRDefault="006E3CBE" w:rsidP="00A14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15.2. П</w:t>
      </w:r>
      <w:r w:rsidRPr="00837991">
        <w:rPr>
          <w:rFonts w:ascii="Times New Roman" w:hAnsi="Times New Roman" w:cs="Times New Roman"/>
          <w:sz w:val="28"/>
          <w:szCs w:val="28"/>
        </w:rPr>
        <w:t>о договорам об оказании платных образовательных услуг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672B4" w:rsidRPr="00AC2C00" w:rsidRDefault="008672B4" w:rsidP="00867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C2C00">
        <w:rPr>
          <w:rFonts w:ascii="Times New Roman" w:hAnsi="Times New Roman" w:cs="Times New Roman"/>
          <w:i/>
          <w:iCs/>
          <w:sz w:val="28"/>
          <w:szCs w:val="28"/>
        </w:rPr>
        <w:t>Очная форма обучения на базе основного общего образования:</w:t>
      </w:r>
    </w:p>
    <w:p w:rsidR="008672B4" w:rsidRPr="0029058D" w:rsidRDefault="008672B4" w:rsidP="00867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038">
        <w:rPr>
          <w:rFonts w:ascii="Times New Roman" w:hAnsi="Times New Roman" w:cs="Times New Roman"/>
          <w:sz w:val="28"/>
          <w:szCs w:val="28"/>
        </w:rPr>
        <w:t xml:space="preserve">– </w:t>
      </w:r>
      <w:r w:rsidRPr="004E5D59">
        <w:rPr>
          <w:rFonts w:ascii="Times New Roman" w:hAnsi="Times New Roman" w:cs="Times New Roman"/>
          <w:sz w:val="28"/>
          <w:szCs w:val="28"/>
        </w:rPr>
        <w:t>Информационные системы и программирование;</w:t>
      </w:r>
    </w:p>
    <w:p w:rsidR="008672B4" w:rsidRDefault="008672B4" w:rsidP="00867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58D">
        <w:rPr>
          <w:rFonts w:ascii="Times New Roman" w:hAnsi="Times New Roman" w:cs="Times New Roman"/>
          <w:sz w:val="28"/>
          <w:szCs w:val="28"/>
        </w:rPr>
        <w:t>– Компьютерные системы и комплексы;</w:t>
      </w:r>
    </w:p>
    <w:p w:rsidR="008672B4" w:rsidRPr="0029058D" w:rsidRDefault="008672B4" w:rsidP="00867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58D">
        <w:rPr>
          <w:rFonts w:ascii="Times New Roman" w:hAnsi="Times New Roman" w:cs="Times New Roman"/>
          <w:sz w:val="28"/>
          <w:szCs w:val="28"/>
        </w:rPr>
        <w:t>– Монтаж, наладка и эксплуатация электрооборудования промышленных и гражданских зданий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72B4" w:rsidRDefault="008672B4" w:rsidP="00867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58D">
        <w:rPr>
          <w:rFonts w:ascii="Times New Roman" w:hAnsi="Times New Roman" w:cs="Times New Roman"/>
          <w:sz w:val="28"/>
          <w:szCs w:val="28"/>
        </w:rPr>
        <w:t>– Организация перевозок и управление на транспорте (по видам);</w:t>
      </w:r>
    </w:p>
    <w:p w:rsidR="008672B4" w:rsidRPr="0029058D" w:rsidRDefault="008672B4" w:rsidP="00867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58D">
        <w:rPr>
          <w:rFonts w:ascii="Times New Roman" w:hAnsi="Times New Roman" w:cs="Times New Roman"/>
          <w:sz w:val="28"/>
          <w:szCs w:val="28"/>
        </w:rPr>
        <w:t>– Специальные машины и устройства</w:t>
      </w:r>
      <w:r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8672B4" w:rsidRDefault="008672B4" w:rsidP="00867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9058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9058D">
        <w:rPr>
          <w:rFonts w:ascii="Times New Roman" w:hAnsi="Times New Roman" w:cs="Times New Roman"/>
          <w:sz w:val="28"/>
          <w:szCs w:val="28"/>
        </w:rPr>
        <w:t>Техническая эксплуатация подъемно-транспортных, строительных, дорожных машин и оборудования (по отраслям)</w:t>
      </w:r>
      <w:r w:rsidRPr="0029058D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8672B4" w:rsidRDefault="008672B4" w:rsidP="00867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58D">
        <w:rPr>
          <w:rFonts w:ascii="Times New Roman" w:hAnsi="Times New Roman" w:cs="Times New Roman"/>
          <w:sz w:val="28"/>
          <w:szCs w:val="28"/>
        </w:rPr>
        <w:t>– Технология машиностроения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72B4" w:rsidRPr="0029058D" w:rsidRDefault="008672B4" w:rsidP="00867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9058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Финансы;</w:t>
      </w:r>
    </w:p>
    <w:p w:rsidR="008672B4" w:rsidRDefault="008672B4" w:rsidP="00867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E44">
        <w:rPr>
          <w:rFonts w:ascii="Times New Roman" w:hAnsi="Times New Roman" w:cs="Times New Roman"/>
          <w:sz w:val="28"/>
          <w:szCs w:val="28"/>
        </w:rPr>
        <w:t>– Юриспруденция.</w:t>
      </w:r>
    </w:p>
    <w:p w:rsidR="006E3CBE" w:rsidRPr="00AC2C00" w:rsidRDefault="006E3CBE" w:rsidP="00A14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C2C00">
        <w:rPr>
          <w:rFonts w:ascii="Times New Roman" w:hAnsi="Times New Roman" w:cs="Times New Roman"/>
          <w:i/>
          <w:iCs/>
          <w:sz w:val="28"/>
          <w:szCs w:val="28"/>
        </w:rPr>
        <w:t>Очная форма обучения на базе среднего общего образования:</w:t>
      </w:r>
    </w:p>
    <w:p w:rsidR="006E3CBE" w:rsidRDefault="006E3CBE" w:rsidP="00A14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9058D">
        <w:rPr>
          <w:rFonts w:ascii="Times New Roman" w:hAnsi="Times New Roman" w:cs="Times New Roman"/>
          <w:spacing w:val="-6"/>
          <w:sz w:val="28"/>
          <w:szCs w:val="28"/>
        </w:rPr>
        <w:t xml:space="preserve">– </w:t>
      </w:r>
      <w:r w:rsidRPr="00004751">
        <w:rPr>
          <w:rFonts w:ascii="Times New Roman" w:hAnsi="Times New Roman" w:cs="Times New Roman"/>
          <w:color w:val="000000"/>
          <w:sz w:val="28"/>
          <w:szCs w:val="28"/>
        </w:rPr>
        <w:t>Обеспечение информационной безопасности автоматизированных систем</w:t>
      </w:r>
      <w:r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6E3CBE" w:rsidRDefault="006E3CBE" w:rsidP="00A14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58D">
        <w:rPr>
          <w:rFonts w:ascii="Times New Roman" w:hAnsi="Times New Roman" w:cs="Times New Roman"/>
          <w:sz w:val="28"/>
          <w:szCs w:val="28"/>
        </w:rPr>
        <w:t>– Технология машиностроения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848" w:rsidRPr="0029058D" w:rsidRDefault="00534848" w:rsidP="00A14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9058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Финансы;</w:t>
      </w:r>
    </w:p>
    <w:p w:rsidR="006E3CBE" w:rsidRPr="00AC2C00" w:rsidRDefault="006E3CBE" w:rsidP="00A14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34848">
        <w:rPr>
          <w:rFonts w:ascii="Times New Roman" w:hAnsi="Times New Roman" w:cs="Times New Roman"/>
          <w:sz w:val="28"/>
          <w:szCs w:val="28"/>
        </w:rPr>
        <w:t>– Юриспруденция.</w:t>
      </w:r>
    </w:p>
    <w:p w:rsidR="00742385" w:rsidRPr="00AC2C00" w:rsidRDefault="00742385" w:rsidP="007423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Зао</w:t>
      </w:r>
      <w:r w:rsidRPr="00AC2C00">
        <w:rPr>
          <w:rFonts w:ascii="Times New Roman" w:hAnsi="Times New Roman" w:cs="Times New Roman"/>
          <w:i/>
          <w:iCs/>
          <w:sz w:val="28"/>
          <w:szCs w:val="28"/>
        </w:rPr>
        <w:t>чная форма обучения на базе среднего общего образования:</w:t>
      </w:r>
    </w:p>
    <w:p w:rsidR="00742385" w:rsidRPr="0029058D" w:rsidRDefault="00742385" w:rsidP="007423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9058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Финансы;</w:t>
      </w:r>
    </w:p>
    <w:p w:rsidR="00742385" w:rsidRPr="00AC2C00" w:rsidRDefault="00742385" w:rsidP="007423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34848">
        <w:rPr>
          <w:rFonts w:ascii="Times New Roman" w:hAnsi="Times New Roman" w:cs="Times New Roman"/>
          <w:sz w:val="28"/>
          <w:szCs w:val="28"/>
        </w:rPr>
        <w:t>– Юриспруденция.</w:t>
      </w:r>
    </w:p>
    <w:p w:rsidR="006E3CBE" w:rsidRPr="000A2AE1" w:rsidRDefault="006E3CBE" w:rsidP="00A14E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AE1">
        <w:rPr>
          <w:rFonts w:ascii="Times New Roman" w:hAnsi="Times New Roman" w:cs="Times New Roman"/>
          <w:sz w:val="28"/>
          <w:szCs w:val="28"/>
        </w:rPr>
        <w:t xml:space="preserve">16. </w:t>
      </w:r>
      <w:r>
        <w:rPr>
          <w:rFonts w:ascii="Times New Roman" w:hAnsi="Times New Roman" w:cs="Times New Roman"/>
          <w:sz w:val="28"/>
          <w:szCs w:val="28"/>
        </w:rPr>
        <w:t>ТулГУ</w:t>
      </w:r>
      <w:r w:rsidRPr="000A2AE1">
        <w:rPr>
          <w:rFonts w:ascii="Times New Roman" w:hAnsi="Times New Roman" w:cs="Times New Roman"/>
          <w:sz w:val="28"/>
          <w:szCs w:val="28"/>
        </w:rPr>
        <w:t xml:space="preserve"> знакомит поступающего и (или) его родителей (законных представителей) со своим </w:t>
      </w:r>
      <w:r w:rsidRPr="00D453A0">
        <w:rPr>
          <w:rFonts w:ascii="Times New Roman" w:hAnsi="Times New Roman" w:cs="Times New Roman"/>
          <w:sz w:val="28"/>
          <w:szCs w:val="28"/>
        </w:rPr>
        <w:t>У</w:t>
      </w:r>
      <w:r w:rsidRPr="000A2AE1">
        <w:rPr>
          <w:rFonts w:ascii="Times New Roman" w:hAnsi="Times New Roman" w:cs="Times New Roman"/>
          <w:sz w:val="28"/>
          <w:szCs w:val="28"/>
        </w:rPr>
        <w:t xml:space="preserve">ставом, лицензией на осуществление образовательной деятельности, свидетельством о государственной аккредитации, образовательными программами и другими документами, </w:t>
      </w:r>
      <w:r w:rsidRPr="000A2AE1">
        <w:rPr>
          <w:rFonts w:ascii="Times New Roman" w:hAnsi="Times New Roman" w:cs="Times New Roman"/>
          <w:sz w:val="28"/>
          <w:szCs w:val="28"/>
        </w:rPr>
        <w:lastRenderedPageBreak/>
        <w:t>регламентирующими организацию и осуществление образовательной деятельности, права и обязанности обучающихся.</w:t>
      </w:r>
    </w:p>
    <w:p w:rsidR="006E3CBE" w:rsidRPr="000A2AE1" w:rsidRDefault="006E3CBE" w:rsidP="00A14E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AE1">
        <w:rPr>
          <w:rFonts w:ascii="Times New Roman" w:hAnsi="Times New Roman" w:cs="Times New Roman"/>
          <w:sz w:val="28"/>
          <w:szCs w:val="28"/>
        </w:rPr>
        <w:t xml:space="preserve">17. В целях информирования о приеме на обучение </w:t>
      </w:r>
      <w:r>
        <w:rPr>
          <w:rFonts w:ascii="Times New Roman" w:hAnsi="Times New Roman" w:cs="Times New Roman"/>
          <w:sz w:val="28"/>
          <w:szCs w:val="28"/>
        </w:rPr>
        <w:t>приемная комиссия</w:t>
      </w:r>
      <w:r w:rsidRPr="000A2AE1">
        <w:rPr>
          <w:rFonts w:ascii="Times New Roman" w:hAnsi="Times New Roman" w:cs="Times New Roman"/>
          <w:sz w:val="28"/>
          <w:szCs w:val="28"/>
        </w:rPr>
        <w:t xml:space="preserve"> размещает информацию на официальном сайте </w:t>
      </w:r>
      <w:r>
        <w:rPr>
          <w:rFonts w:ascii="Times New Roman" w:hAnsi="Times New Roman" w:cs="Times New Roman"/>
          <w:sz w:val="28"/>
          <w:szCs w:val="28"/>
        </w:rPr>
        <w:t>ТулГУ</w:t>
      </w:r>
      <w:r w:rsidRPr="000A2AE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A2AE1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A2AE1">
        <w:rPr>
          <w:rFonts w:ascii="Times New Roman" w:hAnsi="Times New Roman" w:cs="Times New Roman"/>
          <w:sz w:val="28"/>
          <w:szCs w:val="28"/>
        </w:rPr>
        <w:t xml:space="preserve"> (далее - официальный сайт), а также обеспечивает свободный доступ в здание </w:t>
      </w:r>
      <w:r>
        <w:rPr>
          <w:rFonts w:ascii="Times New Roman" w:hAnsi="Times New Roman" w:cs="Times New Roman"/>
          <w:sz w:val="28"/>
          <w:szCs w:val="28"/>
        </w:rPr>
        <w:t>университета</w:t>
      </w:r>
      <w:r w:rsidRPr="000A2AE1">
        <w:rPr>
          <w:rFonts w:ascii="Times New Roman" w:hAnsi="Times New Roman" w:cs="Times New Roman"/>
          <w:sz w:val="28"/>
          <w:szCs w:val="28"/>
        </w:rPr>
        <w:t xml:space="preserve"> к информации,</w:t>
      </w:r>
      <w:r w:rsidR="00926C2D">
        <w:rPr>
          <w:rFonts w:ascii="Times New Roman" w:hAnsi="Times New Roman" w:cs="Times New Roman"/>
          <w:sz w:val="28"/>
          <w:szCs w:val="28"/>
        </w:rPr>
        <w:t xml:space="preserve"> </w:t>
      </w:r>
      <w:r w:rsidRPr="000A2AE1">
        <w:rPr>
          <w:rFonts w:ascii="Times New Roman" w:hAnsi="Times New Roman" w:cs="Times New Roman"/>
          <w:sz w:val="28"/>
          <w:szCs w:val="28"/>
        </w:rPr>
        <w:t>размещенной на информационном стенде (табло) приемной комиссии и (или) вэлектронной информационной системе (далее вместе - информационный стенд).</w:t>
      </w:r>
    </w:p>
    <w:p w:rsidR="006E3CBE" w:rsidRPr="000A2AE1" w:rsidRDefault="006E3CBE" w:rsidP="00A14E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AE1">
        <w:rPr>
          <w:rFonts w:ascii="Times New Roman" w:hAnsi="Times New Roman" w:cs="Times New Roman"/>
          <w:sz w:val="28"/>
          <w:szCs w:val="28"/>
        </w:rPr>
        <w:t xml:space="preserve">18. Приемная комиссия на официальном сайте </w:t>
      </w:r>
      <w:r>
        <w:rPr>
          <w:rFonts w:ascii="Times New Roman" w:hAnsi="Times New Roman" w:cs="Times New Roman"/>
          <w:sz w:val="28"/>
          <w:szCs w:val="28"/>
        </w:rPr>
        <w:t>университета</w:t>
      </w:r>
      <w:r w:rsidRPr="000A2AE1">
        <w:rPr>
          <w:rFonts w:ascii="Times New Roman" w:hAnsi="Times New Roman" w:cs="Times New Roman"/>
          <w:sz w:val="28"/>
          <w:szCs w:val="28"/>
        </w:rPr>
        <w:t xml:space="preserve"> и информационном стенде до начала приема документов размещает следующую информацию:</w:t>
      </w:r>
    </w:p>
    <w:p w:rsidR="006E3CBE" w:rsidRPr="000A2AE1" w:rsidRDefault="006E3CBE" w:rsidP="00A14E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AE1">
        <w:rPr>
          <w:rFonts w:ascii="Times New Roman" w:hAnsi="Times New Roman" w:cs="Times New Roman"/>
          <w:sz w:val="28"/>
          <w:szCs w:val="28"/>
        </w:rPr>
        <w:t>18.1. Не позднее 1 марта:</w:t>
      </w:r>
    </w:p>
    <w:p w:rsidR="006E3CBE" w:rsidRDefault="006E3CBE" w:rsidP="00A14E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A2AE1">
        <w:rPr>
          <w:rFonts w:ascii="Times New Roman" w:hAnsi="Times New Roman" w:cs="Times New Roman"/>
          <w:sz w:val="28"/>
          <w:szCs w:val="28"/>
        </w:rPr>
        <w:t>равила приема;</w:t>
      </w:r>
    </w:p>
    <w:p w:rsidR="006E3CBE" w:rsidRPr="00160BAE" w:rsidRDefault="006E3CBE" w:rsidP="00A14ED2">
      <w:pPr>
        <w:pStyle w:val="s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BAE">
        <w:rPr>
          <w:rFonts w:ascii="Times New Roman" w:hAnsi="Times New Roman" w:cs="Times New Roman"/>
          <w:sz w:val="28"/>
          <w:szCs w:val="28"/>
        </w:rPr>
        <w:t>условия приема на обучение по договорам об оказании платных образовательных услуг;</w:t>
      </w:r>
    </w:p>
    <w:p w:rsidR="006E3CBE" w:rsidRPr="000A2AE1" w:rsidRDefault="006E3CBE" w:rsidP="00A14E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AE1">
        <w:rPr>
          <w:rFonts w:ascii="Times New Roman" w:hAnsi="Times New Roman" w:cs="Times New Roman"/>
          <w:sz w:val="28"/>
          <w:szCs w:val="28"/>
        </w:rPr>
        <w:t xml:space="preserve">перечень специальностей, по которым </w:t>
      </w:r>
      <w:r>
        <w:rPr>
          <w:rFonts w:ascii="Times New Roman" w:hAnsi="Times New Roman" w:cs="Times New Roman"/>
          <w:sz w:val="28"/>
          <w:szCs w:val="28"/>
        </w:rPr>
        <w:t xml:space="preserve">университет </w:t>
      </w:r>
      <w:r w:rsidRPr="000A2AE1">
        <w:rPr>
          <w:rFonts w:ascii="Times New Roman" w:hAnsi="Times New Roman" w:cs="Times New Roman"/>
          <w:sz w:val="28"/>
          <w:szCs w:val="28"/>
        </w:rPr>
        <w:t xml:space="preserve">объявляет прием в соответствии с лицензией на осуществление образовательной деятельности (с </w:t>
      </w:r>
      <w:r>
        <w:rPr>
          <w:rFonts w:ascii="Times New Roman" w:hAnsi="Times New Roman" w:cs="Times New Roman"/>
          <w:sz w:val="28"/>
          <w:szCs w:val="28"/>
        </w:rPr>
        <w:t>указанием</w:t>
      </w:r>
      <w:r w:rsidRPr="000A2AE1">
        <w:rPr>
          <w:rFonts w:ascii="Times New Roman" w:hAnsi="Times New Roman" w:cs="Times New Roman"/>
          <w:sz w:val="28"/>
          <w:szCs w:val="28"/>
        </w:rPr>
        <w:t xml:space="preserve"> форм </w:t>
      </w:r>
      <w:r>
        <w:rPr>
          <w:rFonts w:ascii="Times New Roman" w:hAnsi="Times New Roman" w:cs="Times New Roman"/>
          <w:sz w:val="28"/>
          <w:szCs w:val="28"/>
        </w:rPr>
        <w:t xml:space="preserve">обучения </w:t>
      </w:r>
      <w:r w:rsidRPr="000A2AE1">
        <w:rPr>
          <w:rFonts w:ascii="Times New Roman" w:hAnsi="Times New Roman" w:cs="Times New Roman"/>
          <w:sz w:val="28"/>
          <w:szCs w:val="28"/>
        </w:rPr>
        <w:t>(очная, заочная);</w:t>
      </w:r>
    </w:p>
    <w:p w:rsidR="006E3CBE" w:rsidRPr="000A2AE1" w:rsidRDefault="006E3CBE" w:rsidP="00A14E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AE1">
        <w:rPr>
          <w:rFonts w:ascii="Times New Roman" w:hAnsi="Times New Roman" w:cs="Times New Roman"/>
          <w:sz w:val="28"/>
          <w:szCs w:val="28"/>
        </w:rPr>
        <w:t>требования к уровню образования, которое необходимо для поступления (основное общее или среднее общее образование);</w:t>
      </w:r>
    </w:p>
    <w:p w:rsidR="006E3CBE" w:rsidRPr="005937EF" w:rsidRDefault="006E3CBE" w:rsidP="00A14E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7EF">
        <w:rPr>
          <w:rFonts w:ascii="Times New Roman" w:hAnsi="Times New Roman" w:cs="Times New Roman"/>
          <w:sz w:val="28"/>
          <w:szCs w:val="28"/>
        </w:rPr>
        <w:t>информацию о необходимости (отсутствии необходимости) прохождения поступающими обязательного предварительного медицинского осмотра (обследов</w:t>
      </w:r>
      <w:r>
        <w:rPr>
          <w:rFonts w:ascii="Times New Roman" w:hAnsi="Times New Roman" w:cs="Times New Roman"/>
          <w:sz w:val="28"/>
          <w:szCs w:val="28"/>
        </w:rPr>
        <w:t>ания)</w:t>
      </w:r>
      <w:r w:rsidRPr="005937EF">
        <w:rPr>
          <w:rFonts w:ascii="Times New Roman" w:hAnsi="Times New Roman" w:cs="Times New Roman"/>
          <w:sz w:val="28"/>
          <w:szCs w:val="28"/>
        </w:rPr>
        <w:t>.</w:t>
      </w:r>
    </w:p>
    <w:p w:rsidR="006E3CBE" w:rsidRPr="000A2AE1" w:rsidRDefault="006E3CBE" w:rsidP="00A14E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92C">
        <w:rPr>
          <w:rFonts w:ascii="Times New Roman" w:hAnsi="Times New Roman" w:cs="Times New Roman"/>
          <w:sz w:val="28"/>
          <w:szCs w:val="28"/>
        </w:rPr>
        <w:t>18.2. Не</w:t>
      </w:r>
      <w:r w:rsidRPr="000A2AE1">
        <w:rPr>
          <w:rFonts w:ascii="Times New Roman" w:hAnsi="Times New Roman" w:cs="Times New Roman"/>
          <w:sz w:val="28"/>
          <w:szCs w:val="28"/>
        </w:rPr>
        <w:t xml:space="preserve"> позднее 1 июня:</w:t>
      </w:r>
    </w:p>
    <w:p w:rsidR="006E3CBE" w:rsidRPr="000A2AE1" w:rsidRDefault="006E3CBE" w:rsidP="00A14E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AE1">
        <w:rPr>
          <w:rFonts w:ascii="Times New Roman" w:hAnsi="Times New Roman" w:cs="Times New Roman"/>
          <w:sz w:val="28"/>
          <w:szCs w:val="28"/>
        </w:rPr>
        <w:t xml:space="preserve">общее количество мест для приема по каждой специальности, в том числе по различным формам </w:t>
      </w:r>
      <w:r>
        <w:rPr>
          <w:rFonts w:ascii="Times New Roman" w:hAnsi="Times New Roman" w:cs="Times New Roman"/>
          <w:sz w:val="28"/>
          <w:szCs w:val="28"/>
        </w:rPr>
        <w:t>обучения</w:t>
      </w:r>
      <w:r w:rsidRPr="000A2AE1">
        <w:rPr>
          <w:rFonts w:ascii="Times New Roman" w:hAnsi="Times New Roman" w:cs="Times New Roman"/>
          <w:sz w:val="28"/>
          <w:szCs w:val="28"/>
        </w:rPr>
        <w:t>;</w:t>
      </w:r>
    </w:p>
    <w:p w:rsidR="006E3CBE" w:rsidRPr="000A2AE1" w:rsidRDefault="006E3CBE" w:rsidP="00A14E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AE1">
        <w:rPr>
          <w:rFonts w:ascii="Times New Roman" w:hAnsi="Times New Roman" w:cs="Times New Roman"/>
          <w:sz w:val="28"/>
          <w:szCs w:val="28"/>
        </w:rPr>
        <w:t xml:space="preserve">количество мест, финансируемых за счет бюджетных ассигнований федерального бюджета, бюджетов субъектов Российской Федерации, местных бюджетов по каждой специальности, в том числе по различным формам </w:t>
      </w:r>
      <w:r>
        <w:rPr>
          <w:rFonts w:ascii="Times New Roman" w:hAnsi="Times New Roman" w:cs="Times New Roman"/>
          <w:sz w:val="28"/>
          <w:szCs w:val="28"/>
        </w:rPr>
        <w:t>обучения</w:t>
      </w:r>
      <w:r w:rsidRPr="000A2AE1">
        <w:rPr>
          <w:rFonts w:ascii="Times New Roman" w:hAnsi="Times New Roman" w:cs="Times New Roman"/>
          <w:sz w:val="28"/>
          <w:szCs w:val="28"/>
        </w:rPr>
        <w:t>;</w:t>
      </w:r>
    </w:p>
    <w:p w:rsidR="006E3CBE" w:rsidRPr="000A2AE1" w:rsidRDefault="006E3CBE" w:rsidP="00A14E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AE1">
        <w:rPr>
          <w:rFonts w:ascii="Times New Roman" w:hAnsi="Times New Roman" w:cs="Times New Roman"/>
          <w:sz w:val="28"/>
          <w:szCs w:val="28"/>
        </w:rPr>
        <w:t xml:space="preserve">количество мест по каждой специальности по договорам об оказании платных образовательных услуг, в том числе по различным формам </w:t>
      </w:r>
      <w:r>
        <w:rPr>
          <w:rFonts w:ascii="Times New Roman" w:hAnsi="Times New Roman" w:cs="Times New Roman"/>
          <w:sz w:val="28"/>
          <w:szCs w:val="28"/>
        </w:rPr>
        <w:t>обучения</w:t>
      </w:r>
      <w:r w:rsidRPr="000A2AE1">
        <w:rPr>
          <w:rFonts w:ascii="Times New Roman" w:hAnsi="Times New Roman" w:cs="Times New Roman"/>
          <w:sz w:val="28"/>
          <w:szCs w:val="28"/>
        </w:rPr>
        <w:t>;</w:t>
      </w:r>
    </w:p>
    <w:p w:rsidR="006E3CBE" w:rsidRPr="000A2AE1" w:rsidRDefault="006E3CBE" w:rsidP="00A14E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AE1">
        <w:rPr>
          <w:rFonts w:ascii="Times New Roman" w:hAnsi="Times New Roman" w:cs="Times New Roman"/>
          <w:sz w:val="28"/>
          <w:szCs w:val="28"/>
        </w:rPr>
        <w:t>информацию о наличии общежития и количестве мест в общежитиях, выделяемых для иногородних поступающих;</w:t>
      </w:r>
    </w:p>
    <w:p w:rsidR="006E3CBE" w:rsidRPr="000A2AE1" w:rsidRDefault="006E3CBE" w:rsidP="00A14E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AE1">
        <w:rPr>
          <w:rFonts w:ascii="Times New Roman" w:hAnsi="Times New Roman" w:cs="Times New Roman"/>
          <w:sz w:val="28"/>
          <w:szCs w:val="28"/>
        </w:rPr>
        <w:t>образец договора об оказании платных образовательных услуг.</w:t>
      </w:r>
    </w:p>
    <w:p w:rsidR="006E3CBE" w:rsidRPr="000A2AE1" w:rsidRDefault="006E3CBE" w:rsidP="00A14E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AE1">
        <w:rPr>
          <w:rFonts w:ascii="Times New Roman" w:hAnsi="Times New Roman" w:cs="Times New Roman"/>
          <w:sz w:val="28"/>
          <w:szCs w:val="28"/>
        </w:rPr>
        <w:t xml:space="preserve">19. В период приема документов приемная комиссия ежедневно размещает на официальном сайте </w:t>
      </w:r>
      <w:r>
        <w:rPr>
          <w:rFonts w:ascii="Times New Roman" w:hAnsi="Times New Roman" w:cs="Times New Roman"/>
          <w:sz w:val="28"/>
          <w:szCs w:val="28"/>
        </w:rPr>
        <w:t>университета</w:t>
      </w:r>
      <w:r w:rsidRPr="000A2AE1">
        <w:rPr>
          <w:rFonts w:ascii="Times New Roman" w:hAnsi="Times New Roman" w:cs="Times New Roman"/>
          <w:sz w:val="28"/>
          <w:szCs w:val="28"/>
        </w:rPr>
        <w:t xml:space="preserve"> и информационном стенде приемной комиссии сведения о количестве поданных заявлений по каждой специальности с выделением форм </w:t>
      </w:r>
      <w:r>
        <w:rPr>
          <w:rFonts w:ascii="Times New Roman" w:hAnsi="Times New Roman" w:cs="Times New Roman"/>
          <w:sz w:val="28"/>
          <w:szCs w:val="28"/>
        </w:rPr>
        <w:t xml:space="preserve">обучения </w:t>
      </w:r>
      <w:r w:rsidRPr="000A2AE1">
        <w:rPr>
          <w:rFonts w:ascii="Times New Roman" w:hAnsi="Times New Roman" w:cs="Times New Roman"/>
          <w:sz w:val="28"/>
          <w:szCs w:val="28"/>
        </w:rPr>
        <w:t>(очная, заочная).</w:t>
      </w:r>
    </w:p>
    <w:p w:rsidR="006E3CBE" w:rsidRPr="000A2AE1" w:rsidRDefault="006E3CBE" w:rsidP="00A14E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AE1">
        <w:rPr>
          <w:rFonts w:ascii="Times New Roman" w:hAnsi="Times New Roman" w:cs="Times New Roman"/>
          <w:sz w:val="28"/>
          <w:szCs w:val="28"/>
        </w:rPr>
        <w:t xml:space="preserve">Приемная комиссия </w:t>
      </w:r>
      <w:r w:rsidRPr="00FA2E28">
        <w:rPr>
          <w:rFonts w:ascii="Times New Roman" w:hAnsi="Times New Roman" w:cs="Times New Roman"/>
          <w:sz w:val="28"/>
          <w:szCs w:val="28"/>
        </w:rPr>
        <w:t>ТулГУ</w:t>
      </w:r>
      <w:r w:rsidRPr="000A2AE1">
        <w:rPr>
          <w:rFonts w:ascii="Times New Roman" w:hAnsi="Times New Roman" w:cs="Times New Roman"/>
          <w:sz w:val="28"/>
          <w:szCs w:val="28"/>
        </w:rPr>
        <w:t xml:space="preserve"> обеспечивает функционирование специальных телефонных линий и раздела на официальном сайте </w:t>
      </w:r>
      <w:r>
        <w:rPr>
          <w:rFonts w:ascii="Times New Roman" w:hAnsi="Times New Roman" w:cs="Times New Roman"/>
          <w:sz w:val="28"/>
          <w:szCs w:val="28"/>
        </w:rPr>
        <w:t>университета</w:t>
      </w:r>
      <w:r w:rsidRPr="000A2AE1">
        <w:rPr>
          <w:rFonts w:ascii="Times New Roman" w:hAnsi="Times New Roman" w:cs="Times New Roman"/>
          <w:sz w:val="28"/>
          <w:szCs w:val="28"/>
        </w:rPr>
        <w:t xml:space="preserve"> для ответов на обращения, связанные с приемом в </w:t>
      </w:r>
      <w:r>
        <w:rPr>
          <w:rFonts w:ascii="Times New Roman" w:hAnsi="Times New Roman" w:cs="Times New Roman"/>
          <w:sz w:val="28"/>
          <w:szCs w:val="28"/>
        </w:rPr>
        <w:t>ТулГУ</w:t>
      </w:r>
      <w:r w:rsidRPr="000A2AE1">
        <w:rPr>
          <w:rFonts w:ascii="Times New Roman" w:hAnsi="Times New Roman" w:cs="Times New Roman"/>
          <w:sz w:val="28"/>
          <w:szCs w:val="28"/>
        </w:rPr>
        <w:t>.</w:t>
      </w:r>
    </w:p>
    <w:p w:rsidR="006E3CBE" w:rsidRPr="000A2AE1" w:rsidRDefault="006E3CBE" w:rsidP="00E023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3CBE" w:rsidRPr="000A2AE1" w:rsidRDefault="006E3CBE" w:rsidP="00E023AA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2AE1">
        <w:rPr>
          <w:rFonts w:ascii="Times New Roman" w:hAnsi="Times New Roman" w:cs="Times New Roman"/>
          <w:sz w:val="28"/>
          <w:szCs w:val="28"/>
        </w:rPr>
        <w:t>IV. Прием документов от поступающих</w:t>
      </w:r>
    </w:p>
    <w:p w:rsidR="006E3CBE" w:rsidRPr="000A2AE1" w:rsidRDefault="006E3CBE" w:rsidP="00E023AA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E3CBE" w:rsidRPr="000A2AE1" w:rsidRDefault="006E3CBE" w:rsidP="00A14E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94"/>
      <w:bookmarkEnd w:id="0"/>
      <w:r w:rsidRPr="000A2AE1">
        <w:rPr>
          <w:rFonts w:ascii="Times New Roman" w:hAnsi="Times New Roman" w:cs="Times New Roman"/>
          <w:sz w:val="28"/>
          <w:szCs w:val="28"/>
        </w:rPr>
        <w:t xml:space="preserve">20. Прием в </w:t>
      </w:r>
      <w:r>
        <w:rPr>
          <w:rFonts w:ascii="Times New Roman" w:hAnsi="Times New Roman" w:cs="Times New Roman"/>
          <w:sz w:val="28"/>
          <w:szCs w:val="28"/>
        </w:rPr>
        <w:t>ТулГУ</w:t>
      </w:r>
      <w:r w:rsidRPr="000A2AE1">
        <w:rPr>
          <w:rFonts w:ascii="Times New Roman" w:hAnsi="Times New Roman" w:cs="Times New Roman"/>
          <w:sz w:val="28"/>
          <w:szCs w:val="28"/>
        </w:rPr>
        <w:t xml:space="preserve"> по образовательным программам проводится </w:t>
      </w:r>
      <w:r>
        <w:rPr>
          <w:rFonts w:ascii="Times New Roman" w:hAnsi="Times New Roman" w:cs="Times New Roman"/>
          <w:sz w:val="28"/>
          <w:szCs w:val="28"/>
        </w:rPr>
        <w:t xml:space="preserve">на первый курс </w:t>
      </w:r>
      <w:r w:rsidRPr="000A2AE1">
        <w:rPr>
          <w:rFonts w:ascii="Times New Roman" w:hAnsi="Times New Roman" w:cs="Times New Roman"/>
          <w:sz w:val="28"/>
          <w:szCs w:val="28"/>
        </w:rPr>
        <w:t>по личному заявлению граждан.</w:t>
      </w:r>
    </w:p>
    <w:p w:rsidR="006E3CBE" w:rsidRDefault="006E3CBE" w:rsidP="00A14E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A17">
        <w:rPr>
          <w:rFonts w:ascii="Times New Roman" w:hAnsi="Times New Roman" w:cs="Times New Roman"/>
          <w:sz w:val="28"/>
          <w:szCs w:val="28"/>
        </w:rPr>
        <w:t xml:space="preserve">Прием документов </w:t>
      </w:r>
      <w:r w:rsidRPr="0009589B">
        <w:rPr>
          <w:rFonts w:ascii="Times New Roman" w:hAnsi="Times New Roman" w:cs="Times New Roman"/>
          <w:sz w:val="28"/>
          <w:szCs w:val="28"/>
        </w:rPr>
        <w:t xml:space="preserve">на </w:t>
      </w:r>
      <w:r w:rsidRPr="00C813E5">
        <w:rPr>
          <w:rFonts w:ascii="Times New Roman" w:hAnsi="Times New Roman" w:cs="Times New Roman"/>
          <w:sz w:val="28"/>
          <w:szCs w:val="28"/>
        </w:rPr>
        <w:t>мест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813E5">
        <w:rPr>
          <w:rFonts w:ascii="Times New Roman" w:hAnsi="Times New Roman" w:cs="Times New Roman"/>
          <w:sz w:val="28"/>
          <w:szCs w:val="28"/>
        </w:rPr>
        <w:t>, финансовое обеспечение которых осуществляется за счет бюджетных ассигнований федерального бюджета</w:t>
      </w:r>
      <w:r w:rsidR="00926C2D">
        <w:rPr>
          <w:rFonts w:ascii="Times New Roman" w:hAnsi="Times New Roman" w:cs="Times New Roman"/>
          <w:sz w:val="28"/>
          <w:szCs w:val="28"/>
        </w:rPr>
        <w:t xml:space="preserve"> </w:t>
      </w:r>
      <w:r w:rsidR="00667418">
        <w:rPr>
          <w:rFonts w:ascii="Times New Roman" w:hAnsi="Times New Roman" w:cs="Times New Roman"/>
          <w:sz w:val="28"/>
          <w:szCs w:val="28"/>
        </w:rPr>
        <w:t xml:space="preserve">и </w:t>
      </w:r>
      <w:r w:rsidR="009A7263" w:rsidRPr="000A2AE1">
        <w:rPr>
          <w:rFonts w:ascii="Times New Roman" w:hAnsi="Times New Roman" w:cs="Times New Roman"/>
          <w:sz w:val="28"/>
          <w:szCs w:val="28"/>
        </w:rPr>
        <w:t>бюджетов субъектов Российской Федерации</w:t>
      </w:r>
      <w:r w:rsidRPr="00C813E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 период </w:t>
      </w:r>
      <w:r w:rsidRPr="00724A17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24A17">
        <w:rPr>
          <w:rFonts w:ascii="Times New Roman" w:hAnsi="Times New Roman" w:cs="Times New Roman"/>
          <w:sz w:val="28"/>
          <w:szCs w:val="28"/>
        </w:rPr>
        <w:t xml:space="preserve"> июня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158F2">
        <w:rPr>
          <w:rFonts w:ascii="Times New Roman" w:hAnsi="Times New Roman" w:cs="Times New Roman"/>
          <w:sz w:val="28"/>
          <w:szCs w:val="28"/>
        </w:rPr>
        <w:t>4</w:t>
      </w:r>
      <w:r w:rsidRPr="00724A17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724A17">
        <w:rPr>
          <w:rFonts w:ascii="Times New Roman" w:hAnsi="Times New Roman" w:cs="Times New Roman"/>
          <w:sz w:val="28"/>
          <w:szCs w:val="28"/>
        </w:rPr>
        <w:t>15 августа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158F2">
        <w:rPr>
          <w:rFonts w:ascii="Times New Roman" w:hAnsi="Times New Roman" w:cs="Times New Roman"/>
          <w:sz w:val="28"/>
          <w:szCs w:val="28"/>
        </w:rPr>
        <w:t>4</w:t>
      </w:r>
      <w:r w:rsidRPr="00724A17">
        <w:rPr>
          <w:rFonts w:ascii="Times New Roman" w:hAnsi="Times New Roman" w:cs="Times New Roman"/>
          <w:sz w:val="28"/>
          <w:szCs w:val="28"/>
        </w:rPr>
        <w:t xml:space="preserve"> г., а при наличии свободных</w:t>
      </w:r>
      <w:r w:rsidR="00926C2D">
        <w:rPr>
          <w:rFonts w:ascii="Times New Roman" w:hAnsi="Times New Roman" w:cs="Times New Roman"/>
          <w:sz w:val="28"/>
          <w:szCs w:val="28"/>
        </w:rPr>
        <w:t xml:space="preserve"> </w:t>
      </w:r>
      <w:r w:rsidRPr="00724A17">
        <w:rPr>
          <w:rFonts w:ascii="Times New Roman" w:hAnsi="Times New Roman" w:cs="Times New Roman"/>
          <w:sz w:val="28"/>
          <w:szCs w:val="28"/>
        </w:rPr>
        <w:t xml:space="preserve">мест в </w:t>
      </w:r>
      <w:r w:rsidRPr="00714CEB">
        <w:rPr>
          <w:rFonts w:ascii="Times New Roman" w:hAnsi="Times New Roman" w:cs="Times New Roman"/>
          <w:sz w:val="28"/>
          <w:szCs w:val="28"/>
        </w:rPr>
        <w:t>университете</w:t>
      </w:r>
      <w:r w:rsidRPr="00724A17">
        <w:rPr>
          <w:rFonts w:ascii="Times New Roman" w:hAnsi="Times New Roman" w:cs="Times New Roman"/>
          <w:sz w:val="28"/>
          <w:szCs w:val="28"/>
        </w:rPr>
        <w:t xml:space="preserve"> прием документов продлевается до 25 ноября текущего года.</w:t>
      </w:r>
    </w:p>
    <w:p w:rsidR="0064078F" w:rsidRDefault="006E3CBE" w:rsidP="00A14E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A17">
        <w:rPr>
          <w:rFonts w:ascii="Times New Roman" w:hAnsi="Times New Roman" w:cs="Times New Roman"/>
          <w:sz w:val="28"/>
          <w:szCs w:val="28"/>
        </w:rPr>
        <w:t xml:space="preserve">Прием документов </w:t>
      </w:r>
      <w:r w:rsidRPr="0009589B">
        <w:rPr>
          <w:rFonts w:ascii="Times New Roman" w:hAnsi="Times New Roman" w:cs="Times New Roman"/>
          <w:sz w:val="28"/>
          <w:szCs w:val="28"/>
        </w:rPr>
        <w:t>на места с оплатой стоимости обучения производится</w:t>
      </w:r>
      <w:r w:rsidR="0064078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E3CBE" w:rsidRDefault="005B753C" w:rsidP="00A14ED2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64078F">
        <w:rPr>
          <w:rFonts w:ascii="Times New Roman" w:hAnsi="Times New Roman" w:cs="Times New Roman"/>
          <w:sz w:val="28"/>
          <w:szCs w:val="28"/>
        </w:rPr>
        <w:t xml:space="preserve"> на очную форму обучения </w:t>
      </w:r>
      <w:r w:rsidR="006E3CBE" w:rsidRPr="000D45BE">
        <w:rPr>
          <w:rFonts w:ascii="Times New Roman" w:hAnsi="Times New Roman" w:cs="Times New Roman"/>
          <w:color w:val="000000"/>
          <w:sz w:val="28"/>
          <w:szCs w:val="28"/>
        </w:rPr>
        <w:t>с 20 июня 202</w:t>
      </w:r>
      <w:r w:rsidR="007158F2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6E3CBE" w:rsidRPr="000D45BE">
        <w:rPr>
          <w:rFonts w:ascii="Times New Roman" w:hAnsi="Times New Roman" w:cs="Times New Roman"/>
          <w:color w:val="000000"/>
          <w:sz w:val="28"/>
          <w:szCs w:val="28"/>
        </w:rPr>
        <w:t xml:space="preserve"> г. по </w:t>
      </w:r>
      <w:r w:rsidR="007158F2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6E3CBE" w:rsidRPr="000D45BE">
        <w:rPr>
          <w:rFonts w:ascii="Times New Roman" w:hAnsi="Times New Roman" w:cs="Times New Roman"/>
          <w:color w:val="000000"/>
          <w:sz w:val="28"/>
          <w:szCs w:val="28"/>
        </w:rPr>
        <w:t xml:space="preserve"> августа 202</w:t>
      </w:r>
      <w:r w:rsidR="007158F2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6E3CBE" w:rsidRPr="000D45BE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  <w:r w:rsidR="0064078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4078F" w:rsidRPr="000D45BE" w:rsidRDefault="005B753C" w:rsidP="00A14ED2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926C2D">
        <w:rPr>
          <w:rFonts w:ascii="Times New Roman" w:hAnsi="Times New Roman" w:cs="Times New Roman"/>
          <w:sz w:val="28"/>
          <w:szCs w:val="28"/>
        </w:rPr>
        <w:t xml:space="preserve"> </w:t>
      </w:r>
      <w:r w:rsidR="0064078F">
        <w:rPr>
          <w:rFonts w:ascii="Times New Roman" w:hAnsi="Times New Roman" w:cs="Times New Roman"/>
          <w:sz w:val="28"/>
          <w:szCs w:val="28"/>
        </w:rPr>
        <w:t xml:space="preserve">на заочную форму обучения </w:t>
      </w:r>
      <w:r w:rsidR="0064078F" w:rsidRPr="000D45BE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64078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64078F" w:rsidRPr="000D45BE">
        <w:rPr>
          <w:rFonts w:ascii="Times New Roman" w:hAnsi="Times New Roman" w:cs="Times New Roman"/>
          <w:color w:val="000000"/>
          <w:sz w:val="28"/>
          <w:szCs w:val="28"/>
        </w:rPr>
        <w:t xml:space="preserve"> июня 202</w:t>
      </w:r>
      <w:r w:rsidR="0064078F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64078F" w:rsidRPr="000D45BE">
        <w:rPr>
          <w:rFonts w:ascii="Times New Roman" w:hAnsi="Times New Roman" w:cs="Times New Roman"/>
          <w:color w:val="000000"/>
          <w:sz w:val="28"/>
          <w:szCs w:val="28"/>
        </w:rPr>
        <w:t xml:space="preserve"> г. по </w:t>
      </w:r>
      <w:r w:rsidR="0064078F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64078F" w:rsidRPr="000D45BE">
        <w:rPr>
          <w:rFonts w:ascii="Times New Roman" w:hAnsi="Times New Roman" w:cs="Times New Roman"/>
          <w:color w:val="000000"/>
          <w:sz w:val="28"/>
          <w:szCs w:val="28"/>
        </w:rPr>
        <w:t xml:space="preserve"> августа 202</w:t>
      </w:r>
      <w:r w:rsidR="0064078F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64078F" w:rsidRPr="000D45BE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6E3CBE" w:rsidRDefault="006E3CBE" w:rsidP="00A14E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24A17">
        <w:rPr>
          <w:rFonts w:ascii="Times New Roman" w:hAnsi="Times New Roman" w:cs="Times New Roman"/>
          <w:sz w:val="28"/>
          <w:szCs w:val="28"/>
        </w:rPr>
        <w:t xml:space="preserve">ри наличии свободныхмест </w:t>
      </w:r>
      <w:r w:rsidRPr="0009589B">
        <w:rPr>
          <w:rFonts w:ascii="Times New Roman" w:hAnsi="Times New Roman" w:cs="Times New Roman"/>
          <w:sz w:val="28"/>
          <w:szCs w:val="28"/>
        </w:rPr>
        <w:t xml:space="preserve">с оплатой стоимости обучения </w:t>
      </w:r>
      <w:r w:rsidRPr="00724A17">
        <w:rPr>
          <w:rFonts w:ascii="Times New Roman" w:hAnsi="Times New Roman" w:cs="Times New Roman"/>
          <w:sz w:val="28"/>
          <w:szCs w:val="28"/>
        </w:rPr>
        <w:t>в образовательной организации прием документов продлевается до 25 ноября текущего года.</w:t>
      </w:r>
    </w:p>
    <w:p w:rsidR="006E3CBE" w:rsidRPr="00920152" w:rsidRDefault="006E3CBE" w:rsidP="00A14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152">
        <w:rPr>
          <w:rFonts w:ascii="Times New Roman" w:hAnsi="Times New Roman" w:cs="Times New Roman"/>
          <w:sz w:val="28"/>
          <w:szCs w:val="28"/>
        </w:rPr>
        <w:t>Прием заявлений в университет по всем специальностям, кроме специальност</w:t>
      </w:r>
      <w:r w:rsidR="006E7D0A">
        <w:rPr>
          <w:rFonts w:ascii="Times New Roman" w:hAnsi="Times New Roman" w:cs="Times New Roman"/>
          <w:sz w:val="28"/>
          <w:szCs w:val="28"/>
        </w:rPr>
        <w:t>ей«Финансы»,</w:t>
      </w:r>
      <w:r w:rsidRPr="006E7D0A">
        <w:rPr>
          <w:rFonts w:ascii="Times New Roman" w:hAnsi="Times New Roman" w:cs="Times New Roman"/>
          <w:sz w:val="28"/>
          <w:szCs w:val="28"/>
        </w:rPr>
        <w:t>«Юриспруденция»</w:t>
      </w:r>
      <w:r w:rsidRPr="00920152">
        <w:rPr>
          <w:rFonts w:ascii="Times New Roman" w:hAnsi="Times New Roman" w:cs="Times New Roman"/>
          <w:sz w:val="28"/>
          <w:szCs w:val="28"/>
        </w:rPr>
        <w:t xml:space="preserve"> осуществляется по адресу:</w:t>
      </w:r>
    </w:p>
    <w:p w:rsidR="006E3CBE" w:rsidRDefault="006E7D0A" w:rsidP="00A14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Вересаева, д. 12</w:t>
      </w:r>
      <w:r w:rsidR="006E3CBE" w:rsidRPr="00920152">
        <w:rPr>
          <w:rFonts w:ascii="Times New Roman" w:hAnsi="Times New Roman" w:cs="Times New Roman"/>
          <w:sz w:val="28"/>
          <w:szCs w:val="28"/>
        </w:rPr>
        <w:t>, г. Тула.</w:t>
      </w:r>
    </w:p>
    <w:p w:rsidR="006E3CBE" w:rsidRPr="00837991" w:rsidRDefault="006E3CBE" w:rsidP="00350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991">
        <w:rPr>
          <w:rFonts w:ascii="Times New Roman" w:hAnsi="Times New Roman" w:cs="Times New Roman"/>
          <w:sz w:val="28"/>
          <w:szCs w:val="28"/>
        </w:rPr>
        <w:t>Прием заявлений в университет по специальност</w:t>
      </w:r>
      <w:r w:rsidR="006E7D0A">
        <w:rPr>
          <w:rFonts w:ascii="Times New Roman" w:hAnsi="Times New Roman" w:cs="Times New Roman"/>
          <w:sz w:val="28"/>
          <w:szCs w:val="28"/>
        </w:rPr>
        <w:t>ям</w:t>
      </w:r>
      <w:r w:rsidR="00926C2D">
        <w:rPr>
          <w:rFonts w:ascii="Times New Roman" w:hAnsi="Times New Roman" w:cs="Times New Roman"/>
          <w:sz w:val="28"/>
          <w:szCs w:val="28"/>
        </w:rPr>
        <w:t xml:space="preserve"> </w:t>
      </w:r>
      <w:r w:rsidR="006E7D0A">
        <w:rPr>
          <w:rFonts w:ascii="Times New Roman" w:hAnsi="Times New Roman" w:cs="Times New Roman"/>
          <w:sz w:val="28"/>
          <w:szCs w:val="28"/>
        </w:rPr>
        <w:t>«Финансы»,</w:t>
      </w:r>
      <w:r w:rsidR="00926C2D">
        <w:rPr>
          <w:rFonts w:ascii="Times New Roman" w:hAnsi="Times New Roman" w:cs="Times New Roman"/>
          <w:sz w:val="28"/>
          <w:szCs w:val="28"/>
        </w:rPr>
        <w:t xml:space="preserve"> </w:t>
      </w:r>
      <w:r w:rsidRPr="0083799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Юриспруденция</w:t>
      </w:r>
      <w:r w:rsidRPr="00837991">
        <w:rPr>
          <w:rFonts w:ascii="Times New Roman" w:hAnsi="Times New Roman" w:cs="Times New Roman"/>
          <w:sz w:val="28"/>
          <w:szCs w:val="28"/>
        </w:rPr>
        <w:t>» осуществляется по адресу:</w:t>
      </w:r>
    </w:p>
    <w:p w:rsidR="006E3CBE" w:rsidRDefault="006E3CBE" w:rsidP="00A14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991">
        <w:rPr>
          <w:rFonts w:ascii="Times New Roman" w:hAnsi="Times New Roman" w:cs="Times New Roman"/>
          <w:sz w:val="28"/>
          <w:szCs w:val="28"/>
        </w:rPr>
        <w:t xml:space="preserve">ул. Фридриха Энгельса, д. 155, учебный корпус </w:t>
      </w:r>
      <w:r>
        <w:rPr>
          <w:rFonts w:ascii="Times New Roman" w:hAnsi="Times New Roman" w:cs="Times New Roman"/>
          <w:sz w:val="28"/>
          <w:szCs w:val="28"/>
        </w:rPr>
        <w:t xml:space="preserve">№ 5 </w:t>
      </w:r>
      <w:r w:rsidRPr="00837991">
        <w:rPr>
          <w:rFonts w:ascii="Times New Roman" w:hAnsi="Times New Roman" w:cs="Times New Roman"/>
          <w:sz w:val="28"/>
          <w:szCs w:val="28"/>
        </w:rPr>
        <w:t>ТулГУ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37991">
        <w:rPr>
          <w:rFonts w:ascii="Times New Roman" w:hAnsi="Times New Roman" w:cs="Times New Roman"/>
          <w:sz w:val="28"/>
          <w:szCs w:val="28"/>
        </w:rPr>
        <w:t>г.Тула.</w:t>
      </w:r>
    </w:p>
    <w:p w:rsidR="006E3CBE" w:rsidRPr="000A2AE1" w:rsidRDefault="006E3CBE" w:rsidP="00A14E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99"/>
      <w:bookmarkEnd w:id="1"/>
      <w:r w:rsidRPr="000A2AE1">
        <w:rPr>
          <w:rFonts w:ascii="Times New Roman" w:hAnsi="Times New Roman" w:cs="Times New Roman"/>
          <w:sz w:val="28"/>
          <w:szCs w:val="28"/>
        </w:rPr>
        <w:t>21. При подаче заявления (на русском языке) о приеме в</w:t>
      </w:r>
      <w:r>
        <w:rPr>
          <w:rFonts w:ascii="Times New Roman" w:hAnsi="Times New Roman" w:cs="Times New Roman"/>
          <w:sz w:val="28"/>
          <w:szCs w:val="28"/>
        </w:rPr>
        <w:t xml:space="preserve"> университет </w:t>
      </w:r>
      <w:r w:rsidRPr="000A2AE1">
        <w:rPr>
          <w:rFonts w:ascii="Times New Roman" w:hAnsi="Times New Roman" w:cs="Times New Roman"/>
          <w:sz w:val="28"/>
          <w:szCs w:val="28"/>
        </w:rPr>
        <w:t>поступающий предъявляет следующие документы:</w:t>
      </w:r>
    </w:p>
    <w:p w:rsidR="006E3CBE" w:rsidRPr="000A2AE1" w:rsidRDefault="006E3CBE" w:rsidP="00A14E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AE1">
        <w:rPr>
          <w:rFonts w:ascii="Times New Roman" w:hAnsi="Times New Roman" w:cs="Times New Roman"/>
          <w:sz w:val="28"/>
          <w:szCs w:val="28"/>
        </w:rPr>
        <w:t>21.1. Граждане Российской Федерации:</w:t>
      </w:r>
    </w:p>
    <w:p w:rsidR="006E3CBE" w:rsidRDefault="006E3CBE" w:rsidP="00A14E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5A5">
        <w:rPr>
          <w:rFonts w:ascii="Times New Roman" w:hAnsi="Times New Roman" w:cs="Times New Roman"/>
          <w:sz w:val="28"/>
          <w:szCs w:val="28"/>
        </w:rPr>
        <w:t xml:space="preserve">оригинал или копию документов, удостоверяющих его личность, гражданство, кроме случаев подачи заявления с использованием функционала федеральной государственной информационной системы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D55A5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453A0">
        <w:rPr>
          <w:rFonts w:ascii="Times New Roman" w:hAnsi="Times New Roman" w:cs="Times New Roman"/>
          <w:sz w:val="28"/>
          <w:szCs w:val="28"/>
          <w:vertAlign w:val="superscript"/>
        </w:rPr>
        <w:t>&lt;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D453A0">
        <w:rPr>
          <w:rFonts w:ascii="Times New Roman" w:hAnsi="Times New Roman" w:cs="Times New Roman"/>
          <w:sz w:val="28"/>
          <w:szCs w:val="28"/>
          <w:vertAlign w:val="superscript"/>
        </w:rPr>
        <w:t>&gt;</w:t>
      </w:r>
      <w:r w:rsidRPr="007D55A5">
        <w:rPr>
          <w:rFonts w:ascii="Times New Roman" w:hAnsi="Times New Roman" w:cs="Times New Roman"/>
          <w:sz w:val="28"/>
          <w:szCs w:val="28"/>
        </w:rPr>
        <w:t xml:space="preserve"> (далее - ЕПГУ)</w:t>
      </w:r>
      <w:r w:rsidRPr="000A2AE1">
        <w:rPr>
          <w:rFonts w:ascii="Times New Roman" w:hAnsi="Times New Roman" w:cs="Times New Roman"/>
          <w:sz w:val="28"/>
          <w:szCs w:val="28"/>
        </w:rPr>
        <w:t>;</w:t>
      </w:r>
    </w:p>
    <w:p w:rsidR="006E3CBE" w:rsidRPr="007D55A5" w:rsidRDefault="006E3CBE" w:rsidP="00A14E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5A5">
        <w:rPr>
          <w:rFonts w:ascii="Times New Roman" w:hAnsi="Times New Roman" w:cs="Times New Roman"/>
          <w:sz w:val="28"/>
          <w:szCs w:val="28"/>
        </w:rPr>
        <w:t>оригинал или копию документа об образовании и (или) документа об образовании и о квалификации, кроме случаев подачи заявления с использованием функционала ЕПГУ;</w:t>
      </w:r>
    </w:p>
    <w:p w:rsidR="006E3CBE" w:rsidRPr="007D4310" w:rsidRDefault="006E3CBE" w:rsidP="00A14E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310">
        <w:rPr>
          <w:rFonts w:ascii="Times New Roman" w:hAnsi="Times New Roman" w:cs="Times New Roman"/>
          <w:sz w:val="28"/>
          <w:szCs w:val="28"/>
        </w:rPr>
        <w:t xml:space="preserve">в случае подачи заявления с использованием функционала ЕПГУ: копию документа об образовании и (или) документа об образовании </w:t>
      </w:r>
      <w:proofErr w:type="gramStart"/>
      <w:r w:rsidRPr="007D431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D4310">
        <w:rPr>
          <w:rFonts w:ascii="Times New Roman" w:hAnsi="Times New Roman" w:cs="Times New Roman"/>
          <w:sz w:val="28"/>
          <w:szCs w:val="28"/>
        </w:rPr>
        <w:t xml:space="preserve"> о квалификации или электронный дубликат документа об образовании и (или) документа об образовании и о квалификации, созданный уполномоченным должностным лицом многофункционального центра предоставления государственных и муниципальных услуг и заверенный усиленной квалифицированной </w:t>
      </w:r>
      <w:hyperlink r:id="rId8" w:anchor="block_21" w:history="1">
        <w:r w:rsidRPr="007D4310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электронной подписью</w:t>
        </w:r>
      </w:hyperlink>
      <w:r w:rsidRPr="007D4310">
        <w:rPr>
          <w:rFonts w:ascii="Times New Roman" w:hAnsi="Times New Roman" w:cs="Times New Roman"/>
          <w:sz w:val="28"/>
          <w:szCs w:val="28"/>
        </w:rPr>
        <w:t xml:space="preserve"> уполномоченного должностного лица многофункционального центра предоставления государственных и муниципальных услуг (далее </w:t>
      </w:r>
      <w:r w:rsidR="00926C2D">
        <w:rPr>
          <w:rFonts w:ascii="Times New Roman" w:hAnsi="Times New Roman" w:cs="Times New Roman"/>
          <w:sz w:val="28"/>
          <w:szCs w:val="28"/>
        </w:rPr>
        <w:t>–</w:t>
      </w:r>
      <w:r w:rsidRPr="007D431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926C2D">
        <w:rPr>
          <w:rFonts w:ascii="Times New Roman" w:hAnsi="Times New Roman" w:cs="Times New Roman"/>
          <w:sz w:val="28"/>
          <w:szCs w:val="28"/>
        </w:rPr>
        <w:t xml:space="preserve"> </w:t>
      </w:r>
      <w:r w:rsidRPr="007D4310">
        <w:rPr>
          <w:rFonts w:ascii="Times New Roman" w:hAnsi="Times New Roman" w:cs="Times New Roman"/>
          <w:sz w:val="28"/>
          <w:szCs w:val="28"/>
        </w:rPr>
        <w:t xml:space="preserve">дубликат документа об образовании и (или) документа об образовании </w:t>
      </w:r>
      <w:proofErr w:type="gramStart"/>
      <w:r w:rsidRPr="007D431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D4310">
        <w:rPr>
          <w:rFonts w:ascii="Times New Roman" w:hAnsi="Times New Roman" w:cs="Times New Roman"/>
          <w:sz w:val="28"/>
          <w:szCs w:val="28"/>
        </w:rPr>
        <w:t xml:space="preserve"> о квалификации);</w:t>
      </w:r>
    </w:p>
    <w:p w:rsidR="006E3CBE" w:rsidRPr="000A2AE1" w:rsidRDefault="007477DC" w:rsidP="00A14E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7DC">
        <w:rPr>
          <w:rFonts w:ascii="Times New Roman" w:hAnsi="Times New Roman" w:cs="Times New Roman"/>
          <w:sz w:val="28"/>
          <w:szCs w:val="28"/>
        </w:rPr>
        <w:t>4 фотографии, кроме случаев подачи заявления с использованием функционала ЕПГУ</w:t>
      </w:r>
      <w:r w:rsidR="006E3CBE">
        <w:rPr>
          <w:rFonts w:ascii="Times New Roman" w:hAnsi="Times New Roman" w:cs="Times New Roman"/>
          <w:sz w:val="28"/>
          <w:szCs w:val="28"/>
        </w:rPr>
        <w:t>;</w:t>
      </w:r>
    </w:p>
    <w:p w:rsidR="006E3CBE" w:rsidRPr="000A2AE1" w:rsidRDefault="006E3CBE" w:rsidP="00A14E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AE1">
        <w:rPr>
          <w:rFonts w:ascii="Times New Roman" w:hAnsi="Times New Roman" w:cs="Times New Roman"/>
          <w:sz w:val="28"/>
          <w:szCs w:val="28"/>
        </w:rPr>
        <w:t>21.2. Иностранные граждане, лица без гражданства, в том числе соотечественники, проживающие за рубежом:</w:t>
      </w:r>
    </w:p>
    <w:p w:rsidR="006E3CBE" w:rsidRPr="000A2AE1" w:rsidRDefault="006E3CBE" w:rsidP="00A14E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AE1">
        <w:rPr>
          <w:rFonts w:ascii="Times New Roman" w:hAnsi="Times New Roman" w:cs="Times New Roman"/>
          <w:sz w:val="28"/>
          <w:szCs w:val="28"/>
        </w:rPr>
        <w:lastRenderedPageBreak/>
        <w:t>копию документа, удостоверяющего личность поступающего, либо документ, удостоверяющий личность иностранного гражданина в Российской Федерации;</w:t>
      </w:r>
    </w:p>
    <w:p w:rsidR="006E3CBE" w:rsidRPr="000A2AE1" w:rsidRDefault="006E3CBE" w:rsidP="00A14E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AE1">
        <w:rPr>
          <w:rFonts w:ascii="Times New Roman" w:hAnsi="Times New Roman" w:cs="Times New Roman"/>
          <w:sz w:val="28"/>
          <w:szCs w:val="28"/>
        </w:rPr>
        <w:t xml:space="preserve">оригинал документа </w:t>
      </w:r>
      <w:r>
        <w:rPr>
          <w:rFonts w:ascii="Times New Roman" w:hAnsi="Times New Roman" w:cs="Times New Roman"/>
          <w:sz w:val="28"/>
          <w:szCs w:val="28"/>
        </w:rPr>
        <w:t xml:space="preserve">(документов) </w:t>
      </w:r>
      <w:r w:rsidRPr="000A2AE1">
        <w:rPr>
          <w:rFonts w:ascii="Times New Roman" w:hAnsi="Times New Roman" w:cs="Times New Roman"/>
          <w:sz w:val="28"/>
          <w:szCs w:val="28"/>
        </w:rPr>
        <w:t xml:space="preserve">иностранного государства об образовании и (или) </w:t>
      </w:r>
      <w:r>
        <w:rPr>
          <w:rFonts w:ascii="Times New Roman" w:hAnsi="Times New Roman" w:cs="Times New Roman"/>
          <w:sz w:val="28"/>
          <w:szCs w:val="28"/>
        </w:rPr>
        <w:t xml:space="preserve">документа об образовании и </w:t>
      </w:r>
      <w:r w:rsidRPr="000A2AE1">
        <w:rPr>
          <w:rFonts w:ascii="Times New Roman" w:hAnsi="Times New Roman" w:cs="Times New Roman"/>
          <w:sz w:val="28"/>
          <w:szCs w:val="28"/>
        </w:rPr>
        <w:t>о квалификации (</w:t>
      </w:r>
      <w:r>
        <w:rPr>
          <w:rFonts w:ascii="Times New Roman" w:hAnsi="Times New Roman" w:cs="Times New Roman"/>
          <w:sz w:val="28"/>
          <w:szCs w:val="28"/>
        </w:rPr>
        <w:t>далее – документ иностранного государства об образовании</w:t>
      </w:r>
      <w:r w:rsidRPr="000A2AE1">
        <w:rPr>
          <w:rFonts w:ascii="Times New Roman" w:hAnsi="Times New Roman" w:cs="Times New Roman"/>
          <w:sz w:val="28"/>
          <w:szCs w:val="28"/>
        </w:rPr>
        <w:t xml:space="preserve">), если удостоверяемое указанным документом образование признается в Российской Федерации на уровне соответствующего образования в соответствии со статьей 107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A2AE1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E20DE">
        <w:rPr>
          <w:rFonts w:ascii="Times New Roman" w:hAnsi="Times New Roman" w:cs="Times New Roman"/>
          <w:sz w:val="28"/>
          <w:szCs w:val="28"/>
          <w:vertAlign w:val="superscript"/>
        </w:rPr>
        <w:t>&lt;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Pr="00FE20DE">
        <w:rPr>
          <w:rFonts w:ascii="Times New Roman" w:hAnsi="Times New Roman" w:cs="Times New Roman"/>
          <w:sz w:val="28"/>
          <w:szCs w:val="28"/>
          <w:vertAlign w:val="superscript"/>
        </w:rPr>
        <w:t>&gt;</w:t>
      </w:r>
      <w:r w:rsidRPr="000A2AE1">
        <w:rPr>
          <w:rFonts w:ascii="Times New Roman" w:hAnsi="Times New Roman" w:cs="Times New Roman"/>
          <w:sz w:val="28"/>
          <w:szCs w:val="28"/>
        </w:rPr>
        <w:t xml:space="preserve"> (в случае, установленном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</w:t>
      </w:r>
      <w:r w:rsidRPr="000A2AE1">
        <w:rPr>
          <w:rFonts w:ascii="Times New Roman" w:hAnsi="Times New Roman" w:cs="Times New Roman"/>
          <w:sz w:val="28"/>
          <w:szCs w:val="28"/>
        </w:rPr>
        <w:t>, - также свидетельство опризнании иностранного образова</w:t>
      </w:r>
      <w:r w:rsidRPr="0058185B">
        <w:rPr>
          <w:rFonts w:ascii="Times New Roman" w:hAnsi="Times New Roman" w:cs="Times New Roman"/>
          <w:sz w:val="28"/>
          <w:szCs w:val="28"/>
        </w:rPr>
        <w:t>ни</w:t>
      </w:r>
      <w:r w:rsidRPr="000A2AE1">
        <w:rPr>
          <w:rFonts w:ascii="Times New Roman" w:hAnsi="Times New Roman" w:cs="Times New Roman"/>
          <w:sz w:val="28"/>
          <w:szCs w:val="28"/>
        </w:rPr>
        <w:t>я);</w:t>
      </w:r>
    </w:p>
    <w:p w:rsidR="006E3CBE" w:rsidRDefault="006E3CBE" w:rsidP="00A14E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ED5">
        <w:rPr>
          <w:rFonts w:ascii="Times New Roman" w:hAnsi="Times New Roman" w:cs="Times New Roman"/>
          <w:sz w:val="28"/>
          <w:szCs w:val="28"/>
        </w:rPr>
        <w:t>заверенный в порядке, установленном статьей 81 Основ законодательства Российской Федерации о нотариате от 11 февраля 1993 г. № 4462-1</w:t>
      </w:r>
      <w:r w:rsidRPr="00FE20DE">
        <w:rPr>
          <w:rFonts w:ascii="Times New Roman" w:hAnsi="Times New Roman" w:cs="Times New Roman"/>
          <w:sz w:val="28"/>
          <w:szCs w:val="28"/>
          <w:vertAlign w:val="superscript"/>
        </w:rPr>
        <w:t>&lt;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Pr="00FE20DE">
        <w:rPr>
          <w:rFonts w:ascii="Times New Roman" w:hAnsi="Times New Roman" w:cs="Times New Roman"/>
          <w:sz w:val="28"/>
          <w:szCs w:val="28"/>
          <w:vertAlign w:val="superscript"/>
        </w:rPr>
        <w:t>&gt;</w:t>
      </w:r>
      <w:r w:rsidRPr="00227ED5">
        <w:rPr>
          <w:rFonts w:ascii="Times New Roman" w:hAnsi="Times New Roman" w:cs="Times New Roman"/>
          <w:sz w:val="28"/>
          <w:szCs w:val="28"/>
        </w:rPr>
        <w:t>, перевод на русский язык документа иностранного государства об образовании и приложения к нему (если последнее предусмотрено законодательством государства, в котором</w:t>
      </w:r>
      <w:r w:rsidRPr="000A2AE1">
        <w:rPr>
          <w:rFonts w:ascii="Times New Roman" w:hAnsi="Times New Roman" w:cs="Times New Roman"/>
          <w:sz w:val="28"/>
          <w:szCs w:val="28"/>
        </w:rPr>
        <w:t xml:space="preserve"> выдан такой документ);</w:t>
      </w:r>
    </w:p>
    <w:p w:rsidR="006E3CBE" w:rsidRPr="000A2AE1" w:rsidRDefault="006E3CBE" w:rsidP="00A14E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AE1">
        <w:rPr>
          <w:rFonts w:ascii="Times New Roman" w:hAnsi="Times New Roman" w:cs="Times New Roman"/>
          <w:sz w:val="28"/>
          <w:szCs w:val="28"/>
        </w:rPr>
        <w:t xml:space="preserve">копии документов или иных доказательств, подтверждающих принадлежность соотечественника, проживающего за рубежом, к группам, предусмотренным </w:t>
      </w:r>
      <w:r>
        <w:rPr>
          <w:rFonts w:ascii="Times New Roman" w:hAnsi="Times New Roman" w:cs="Times New Roman"/>
          <w:sz w:val="28"/>
          <w:szCs w:val="28"/>
        </w:rPr>
        <w:t xml:space="preserve">пунктом 6 </w:t>
      </w:r>
      <w:r w:rsidRPr="000A2AE1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A2AE1">
        <w:rPr>
          <w:rFonts w:ascii="Times New Roman" w:hAnsi="Times New Roman" w:cs="Times New Roman"/>
          <w:sz w:val="28"/>
          <w:szCs w:val="28"/>
        </w:rPr>
        <w:t xml:space="preserve"> 17 Федерального закона от 24 мая 1999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A2AE1">
        <w:rPr>
          <w:rFonts w:ascii="Times New Roman" w:hAnsi="Times New Roman" w:cs="Times New Roman"/>
          <w:sz w:val="28"/>
          <w:szCs w:val="28"/>
        </w:rPr>
        <w:t xml:space="preserve"> 99-ФЗ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A2AE1">
        <w:rPr>
          <w:rFonts w:ascii="Times New Roman" w:hAnsi="Times New Roman" w:cs="Times New Roman"/>
          <w:sz w:val="28"/>
          <w:szCs w:val="28"/>
        </w:rPr>
        <w:t>О государственной политике Российской Федерации в отношении соотечественников за рубежом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E20DE">
        <w:rPr>
          <w:rFonts w:ascii="Times New Roman" w:hAnsi="Times New Roman" w:cs="Times New Roman"/>
          <w:sz w:val="28"/>
          <w:szCs w:val="28"/>
          <w:vertAlign w:val="superscript"/>
        </w:rPr>
        <w:t>&lt;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 w:rsidRPr="00FE20DE">
        <w:rPr>
          <w:rFonts w:ascii="Times New Roman" w:hAnsi="Times New Roman" w:cs="Times New Roman"/>
          <w:sz w:val="28"/>
          <w:szCs w:val="28"/>
          <w:vertAlign w:val="superscript"/>
        </w:rPr>
        <w:t>&gt;</w:t>
      </w:r>
      <w:r w:rsidRPr="000A2AE1">
        <w:rPr>
          <w:rFonts w:ascii="Times New Roman" w:hAnsi="Times New Roman" w:cs="Times New Roman"/>
          <w:sz w:val="28"/>
          <w:szCs w:val="28"/>
        </w:rPr>
        <w:t>;</w:t>
      </w:r>
    </w:p>
    <w:p w:rsidR="006E3CBE" w:rsidRPr="000A2AE1" w:rsidRDefault="006E3CBE" w:rsidP="00A14E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AE1">
        <w:rPr>
          <w:rFonts w:ascii="Times New Roman" w:hAnsi="Times New Roman" w:cs="Times New Roman"/>
          <w:sz w:val="28"/>
          <w:szCs w:val="28"/>
        </w:rPr>
        <w:t>4 фотографии.</w:t>
      </w:r>
    </w:p>
    <w:p w:rsidR="006E3CBE" w:rsidRDefault="006E3CBE" w:rsidP="00A14E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AE1">
        <w:rPr>
          <w:rFonts w:ascii="Times New Roman" w:hAnsi="Times New Roman" w:cs="Times New Roman"/>
          <w:sz w:val="28"/>
          <w:szCs w:val="28"/>
        </w:rPr>
        <w:t>Фамилия, имя и отчество (последнее - при наличии) поступающего, указанные в переводах поданных документов, должны соответствовать фамилии, имени и отчеству (последнее - при наличии), указанным в документе, удостоверяющем личность иностранного гражданина в Российской Федерации.</w:t>
      </w:r>
    </w:p>
    <w:p w:rsidR="006E3CBE" w:rsidRDefault="006E3CBE" w:rsidP="00A14E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21.3. –</w:t>
      </w:r>
    </w:p>
    <w:p w:rsidR="006E3CBE" w:rsidRDefault="006E3CBE" w:rsidP="00A14E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542">
        <w:rPr>
          <w:rFonts w:ascii="Times New Roman" w:hAnsi="Times New Roman" w:cs="Times New Roman"/>
          <w:sz w:val="28"/>
          <w:szCs w:val="28"/>
        </w:rPr>
        <w:t xml:space="preserve">21.4. </w:t>
      </w:r>
      <w:r w:rsidR="007477DC" w:rsidRPr="007477DC">
        <w:rPr>
          <w:rFonts w:ascii="Times New Roman" w:hAnsi="Times New Roman" w:cs="Times New Roman"/>
          <w:sz w:val="28"/>
          <w:szCs w:val="28"/>
        </w:rPr>
        <w:t xml:space="preserve">Поступающие помимо документов, указанных в подпунктах 21.1 - 21.3 данного пункта настоящих Правил приема, вправе представить оригинал или копию документов, подтверждающих результаты индивидуальных достижений, а также заявку, указанную в </w:t>
      </w:r>
      <w:hyperlink r:id="rId9" w:history="1">
        <w:r w:rsidR="007477DC" w:rsidRPr="007477DC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9 статьи 56</w:t>
        </w:r>
      </w:hyperlink>
      <w:r w:rsidR="007477DC" w:rsidRPr="007477DC">
        <w:rPr>
          <w:rFonts w:ascii="Times New Roman" w:hAnsi="Times New Roman" w:cs="Times New Roman"/>
          <w:sz w:val="28"/>
          <w:szCs w:val="28"/>
        </w:rPr>
        <w:t xml:space="preserve"> Федерального закона «Об образовании в Российской Федерации»</w:t>
      </w:r>
      <w:r w:rsidRPr="007477DC">
        <w:rPr>
          <w:rFonts w:ascii="Times New Roman" w:hAnsi="Times New Roman" w:cs="Times New Roman"/>
          <w:sz w:val="28"/>
          <w:szCs w:val="28"/>
        </w:rPr>
        <w:t>.</w:t>
      </w:r>
    </w:p>
    <w:p w:rsidR="006E3CBE" w:rsidRPr="008E6EB8" w:rsidRDefault="006E3CBE" w:rsidP="00A14E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21.5. </w:t>
      </w:r>
      <w:r w:rsidRPr="008E6EB8">
        <w:rPr>
          <w:rFonts w:ascii="Times New Roman" w:hAnsi="Times New Roman" w:cs="Times New Roman"/>
          <w:sz w:val="28"/>
          <w:szCs w:val="28"/>
        </w:rPr>
        <w:t xml:space="preserve">При личном представлении оригиналов документов поступающим допускается заверение их копий ответственным секретарем </w:t>
      </w:r>
      <w:r>
        <w:rPr>
          <w:rFonts w:ascii="Times New Roman" w:hAnsi="Times New Roman" w:cs="Times New Roman"/>
          <w:sz w:val="28"/>
          <w:szCs w:val="28"/>
        </w:rPr>
        <w:t xml:space="preserve">(заместителем ответственного секретаря) </w:t>
      </w:r>
      <w:r w:rsidRPr="008E6EB8">
        <w:rPr>
          <w:rFonts w:ascii="Times New Roman" w:hAnsi="Times New Roman" w:cs="Times New Roman"/>
          <w:sz w:val="28"/>
          <w:szCs w:val="28"/>
        </w:rPr>
        <w:t xml:space="preserve">приемной комиссии.   </w:t>
      </w:r>
    </w:p>
    <w:p w:rsidR="006E3CBE" w:rsidRPr="000A2AE1" w:rsidRDefault="006E3CBE" w:rsidP="00A14E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AE1">
        <w:rPr>
          <w:rFonts w:ascii="Times New Roman" w:hAnsi="Times New Roman" w:cs="Times New Roman"/>
          <w:sz w:val="28"/>
          <w:szCs w:val="28"/>
        </w:rPr>
        <w:t>22. В заявлении поступающим указываются следующие обязательные сведения:</w:t>
      </w:r>
    </w:p>
    <w:p w:rsidR="006E3CBE" w:rsidRPr="000A2AE1" w:rsidRDefault="006E3CBE" w:rsidP="00A14E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AE1">
        <w:rPr>
          <w:rFonts w:ascii="Times New Roman" w:hAnsi="Times New Roman" w:cs="Times New Roman"/>
          <w:sz w:val="28"/>
          <w:szCs w:val="28"/>
        </w:rPr>
        <w:t>фамилия, имя и отчество (последнее - при наличии);</w:t>
      </w:r>
    </w:p>
    <w:p w:rsidR="006E3CBE" w:rsidRPr="000A2AE1" w:rsidRDefault="006E3CBE" w:rsidP="00A14E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AE1">
        <w:rPr>
          <w:rFonts w:ascii="Times New Roman" w:hAnsi="Times New Roman" w:cs="Times New Roman"/>
          <w:sz w:val="28"/>
          <w:szCs w:val="28"/>
        </w:rPr>
        <w:t>дата рождения;</w:t>
      </w:r>
    </w:p>
    <w:p w:rsidR="006E3CBE" w:rsidRDefault="006E3CBE" w:rsidP="00A14E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AE1">
        <w:rPr>
          <w:rFonts w:ascii="Times New Roman" w:hAnsi="Times New Roman" w:cs="Times New Roman"/>
          <w:sz w:val="28"/>
          <w:szCs w:val="28"/>
        </w:rPr>
        <w:t>реквизиты документа, удостоверяющего его личность, когда и кем выдан;</w:t>
      </w:r>
    </w:p>
    <w:p w:rsidR="006E3CBE" w:rsidRPr="007843CE" w:rsidRDefault="006E3CBE" w:rsidP="00A14ED2">
      <w:pPr>
        <w:pStyle w:val="s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3CE">
        <w:rPr>
          <w:rFonts w:ascii="Times New Roman" w:hAnsi="Times New Roman" w:cs="Times New Roman"/>
          <w:sz w:val="28"/>
          <w:szCs w:val="28"/>
        </w:rPr>
        <w:t>страховой номер индивидуального лицевого счета в системе индивидуального (персонифицированного) учета (номер страхового свидетельства обязательного пенсионного страхования) (при наличии);</w:t>
      </w:r>
    </w:p>
    <w:p w:rsidR="006E3CBE" w:rsidRPr="000A2AE1" w:rsidRDefault="006E3CBE" w:rsidP="00A14E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DA0">
        <w:rPr>
          <w:rFonts w:ascii="Times New Roman" w:hAnsi="Times New Roman" w:cs="Times New Roman"/>
          <w:sz w:val="28"/>
          <w:szCs w:val="28"/>
        </w:rPr>
        <w:t>о предыдущем</w:t>
      </w:r>
      <w:r w:rsidRPr="000A2AE1">
        <w:rPr>
          <w:rFonts w:ascii="Times New Roman" w:hAnsi="Times New Roman" w:cs="Times New Roman"/>
          <w:sz w:val="28"/>
          <w:szCs w:val="28"/>
        </w:rPr>
        <w:t xml:space="preserve"> уровне образования и документе об образовании и (или) </w:t>
      </w:r>
      <w:r>
        <w:rPr>
          <w:rFonts w:ascii="Times New Roman" w:hAnsi="Times New Roman" w:cs="Times New Roman"/>
          <w:sz w:val="28"/>
          <w:szCs w:val="28"/>
        </w:rPr>
        <w:t xml:space="preserve">документе об образовании и о </w:t>
      </w:r>
      <w:r w:rsidRPr="000A2AE1">
        <w:rPr>
          <w:rFonts w:ascii="Times New Roman" w:hAnsi="Times New Roman" w:cs="Times New Roman"/>
          <w:sz w:val="28"/>
          <w:szCs w:val="28"/>
        </w:rPr>
        <w:t>квалификации, его подтверждающем;</w:t>
      </w:r>
    </w:p>
    <w:p w:rsidR="006E3CBE" w:rsidRPr="000A2AE1" w:rsidRDefault="006E3CBE" w:rsidP="00A14E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AE1">
        <w:rPr>
          <w:rFonts w:ascii="Times New Roman" w:hAnsi="Times New Roman" w:cs="Times New Roman"/>
          <w:sz w:val="28"/>
          <w:szCs w:val="28"/>
        </w:rPr>
        <w:lastRenderedPageBreak/>
        <w:t xml:space="preserve">специальность(и), для обучения по которым он планирует поступать в </w:t>
      </w:r>
      <w:r>
        <w:rPr>
          <w:rFonts w:ascii="Times New Roman" w:hAnsi="Times New Roman" w:cs="Times New Roman"/>
          <w:sz w:val="28"/>
          <w:szCs w:val="28"/>
        </w:rPr>
        <w:t>ТулГУ</w:t>
      </w:r>
      <w:r w:rsidRPr="000A2AE1">
        <w:rPr>
          <w:rFonts w:ascii="Times New Roman" w:hAnsi="Times New Roman" w:cs="Times New Roman"/>
          <w:sz w:val="28"/>
          <w:szCs w:val="28"/>
        </w:rPr>
        <w:t xml:space="preserve">, с указанием условий обучения и формы </w:t>
      </w:r>
      <w:r>
        <w:rPr>
          <w:rFonts w:ascii="Times New Roman" w:hAnsi="Times New Roman" w:cs="Times New Roman"/>
          <w:sz w:val="28"/>
          <w:szCs w:val="28"/>
        </w:rPr>
        <w:t xml:space="preserve">обучения </w:t>
      </w:r>
      <w:r w:rsidRPr="000A2AE1">
        <w:rPr>
          <w:rFonts w:ascii="Times New Roman" w:hAnsi="Times New Roman" w:cs="Times New Roman"/>
          <w:sz w:val="28"/>
          <w:szCs w:val="28"/>
        </w:rPr>
        <w:t>(в рамках контрольных цифр приема, мест по договорам об оказании платных образовательных услуг);</w:t>
      </w:r>
    </w:p>
    <w:p w:rsidR="006E3CBE" w:rsidRPr="000A2AE1" w:rsidRDefault="006E3CBE" w:rsidP="00A14E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AE1">
        <w:rPr>
          <w:rFonts w:ascii="Times New Roman" w:hAnsi="Times New Roman" w:cs="Times New Roman"/>
          <w:sz w:val="28"/>
          <w:szCs w:val="28"/>
        </w:rPr>
        <w:t>нуждаемость в предоставлении общежития.</w:t>
      </w:r>
    </w:p>
    <w:p w:rsidR="006E3CBE" w:rsidRPr="000A2AE1" w:rsidRDefault="006E3CBE" w:rsidP="00A14E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AE1">
        <w:rPr>
          <w:rFonts w:ascii="Times New Roman" w:hAnsi="Times New Roman" w:cs="Times New Roman"/>
          <w:sz w:val="28"/>
          <w:szCs w:val="28"/>
        </w:rPr>
        <w:t>В заявлении также фиксируется факт ознакомления (в том числе через информационные системы общего пользования) с копиями лицензии на осуществление образовательной деятельности, свидетельства о государственной аккредитации образовательной деятельности по образовательным программам и приложения к ним или отсутствия копии указанного свидетельства. Факт ознакомления заверяется личной подписью поступающего.</w:t>
      </w:r>
    </w:p>
    <w:p w:rsidR="006E3CBE" w:rsidRDefault="006E3CBE" w:rsidP="00A14E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AE1">
        <w:rPr>
          <w:rFonts w:ascii="Times New Roman" w:hAnsi="Times New Roman" w:cs="Times New Roman"/>
          <w:sz w:val="28"/>
          <w:szCs w:val="28"/>
        </w:rPr>
        <w:t>Подписью поступающего заверяется также следующее:</w:t>
      </w:r>
    </w:p>
    <w:p w:rsidR="006E3CBE" w:rsidRPr="00E24843" w:rsidRDefault="006E3CBE" w:rsidP="00A14E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843">
        <w:rPr>
          <w:rFonts w:ascii="Times New Roman" w:hAnsi="Times New Roman" w:cs="Times New Roman"/>
          <w:sz w:val="28"/>
          <w:szCs w:val="28"/>
        </w:rPr>
        <w:t>согласие на обработку полученных в связи с приемом в ТулГУ персональных данных поступающих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E3CBE" w:rsidRDefault="006E3CBE" w:rsidP="00A14E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 </w:t>
      </w:r>
      <w:r w:rsidRPr="000A2AE1">
        <w:rPr>
          <w:rFonts w:ascii="Times New Roman" w:hAnsi="Times New Roman" w:cs="Times New Roman"/>
          <w:sz w:val="28"/>
          <w:szCs w:val="28"/>
        </w:rPr>
        <w:t>получени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A2AE1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 впервые;</w:t>
      </w:r>
    </w:p>
    <w:p w:rsidR="006E3CBE" w:rsidRPr="00E24843" w:rsidRDefault="006E3CBE" w:rsidP="00A14E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843">
        <w:rPr>
          <w:rFonts w:ascii="Times New Roman" w:hAnsi="Times New Roman" w:cs="Times New Roman"/>
          <w:sz w:val="28"/>
          <w:szCs w:val="28"/>
        </w:rPr>
        <w:t>ознакомление с Уставом ТулГУ,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:rsidR="006E3CBE" w:rsidRPr="000A2AE1" w:rsidRDefault="006E3CBE" w:rsidP="00A14E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AE1">
        <w:rPr>
          <w:rFonts w:ascii="Times New Roman" w:hAnsi="Times New Roman" w:cs="Times New Roman"/>
          <w:sz w:val="28"/>
          <w:szCs w:val="28"/>
        </w:rPr>
        <w:t xml:space="preserve">ознакомление (в том числе через информационные системы общего пользования) с датой предоставления оригинала документа об образовании и (или) </w:t>
      </w:r>
      <w:r>
        <w:rPr>
          <w:rFonts w:ascii="Times New Roman" w:hAnsi="Times New Roman" w:cs="Times New Roman"/>
          <w:sz w:val="28"/>
          <w:szCs w:val="28"/>
        </w:rPr>
        <w:t xml:space="preserve">документа об образовании и о </w:t>
      </w:r>
      <w:r w:rsidRPr="000A2AE1">
        <w:rPr>
          <w:rFonts w:ascii="Times New Roman" w:hAnsi="Times New Roman" w:cs="Times New Roman"/>
          <w:sz w:val="28"/>
          <w:szCs w:val="28"/>
        </w:rPr>
        <w:t>квалиф</w:t>
      </w:r>
      <w:r w:rsidRPr="004B6DA0">
        <w:rPr>
          <w:rFonts w:ascii="Times New Roman" w:hAnsi="Times New Roman" w:cs="Times New Roman"/>
          <w:sz w:val="28"/>
          <w:szCs w:val="28"/>
        </w:rPr>
        <w:t>ика</w:t>
      </w:r>
      <w:r w:rsidRPr="000A2AE1">
        <w:rPr>
          <w:rFonts w:ascii="Times New Roman" w:hAnsi="Times New Roman" w:cs="Times New Roman"/>
          <w:sz w:val="28"/>
          <w:szCs w:val="28"/>
        </w:rPr>
        <w:t>ции.</w:t>
      </w:r>
    </w:p>
    <w:p w:rsidR="006E3CBE" w:rsidRPr="000A2AE1" w:rsidRDefault="006E3CBE" w:rsidP="00A14E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DA0">
        <w:rPr>
          <w:rFonts w:ascii="Times New Roman" w:hAnsi="Times New Roman" w:cs="Times New Roman"/>
          <w:sz w:val="28"/>
          <w:szCs w:val="28"/>
        </w:rPr>
        <w:t>В</w:t>
      </w:r>
      <w:r w:rsidRPr="000A2AE1">
        <w:rPr>
          <w:rFonts w:ascii="Times New Roman" w:hAnsi="Times New Roman" w:cs="Times New Roman"/>
          <w:sz w:val="28"/>
          <w:szCs w:val="28"/>
        </w:rPr>
        <w:t xml:space="preserve"> случае представления поступающим заявления, содержащего не все сведения, предусмотренные настоящим пунктом, и (или) сведения, несоответствующие действительности, </w:t>
      </w:r>
      <w:r>
        <w:rPr>
          <w:rFonts w:ascii="Times New Roman" w:hAnsi="Times New Roman" w:cs="Times New Roman"/>
          <w:sz w:val="28"/>
          <w:szCs w:val="28"/>
        </w:rPr>
        <w:t xml:space="preserve">университет </w:t>
      </w:r>
      <w:r w:rsidRPr="000A2AE1">
        <w:rPr>
          <w:rFonts w:ascii="Times New Roman" w:hAnsi="Times New Roman" w:cs="Times New Roman"/>
          <w:sz w:val="28"/>
          <w:szCs w:val="28"/>
        </w:rPr>
        <w:t>возвращает документы поступающему.</w:t>
      </w:r>
    </w:p>
    <w:p w:rsidR="006E3CBE" w:rsidRPr="000A2AE1" w:rsidRDefault="006E3CBE" w:rsidP="00A14E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AE1">
        <w:rPr>
          <w:rFonts w:ascii="Times New Roman" w:hAnsi="Times New Roman" w:cs="Times New Roman"/>
          <w:sz w:val="28"/>
          <w:szCs w:val="28"/>
        </w:rPr>
        <w:t xml:space="preserve">23. </w:t>
      </w:r>
      <w:r>
        <w:rPr>
          <w:rFonts w:ascii="Times New Roman" w:hAnsi="Times New Roman" w:cs="Times New Roman"/>
          <w:sz w:val="28"/>
          <w:szCs w:val="28"/>
        </w:rPr>
        <w:t>–</w:t>
      </w:r>
    </w:p>
    <w:p w:rsidR="006E3CBE" w:rsidRPr="00160BAE" w:rsidRDefault="006E3CBE" w:rsidP="00A14ED2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BAE">
        <w:rPr>
          <w:rFonts w:ascii="Times New Roman" w:hAnsi="Times New Roman" w:cs="Times New Roman"/>
          <w:sz w:val="28"/>
          <w:szCs w:val="28"/>
        </w:rPr>
        <w:t>24. Поступающие вправе направить/представить в ТулГУ заявление о приеме, а также необходимые документы одним из следующих способов:</w:t>
      </w:r>
    </w:p>
    <w:p w:rsidR="006E3CBE" w:rsidRPr="00160BAE" w:rsidRDefault="006E3CBE" w:rsidP="00A14ED2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BAE">
        <w:rPr>
          <w:rFonts w:ascii="Times New Roman" w:hAnsi="Times New Roman" w:cs="Times New Roman"/>
          <w:sz w:val="28"/>
          <w:szCs w:val="28"/>
        </w:rPr>
        <w:t>1) лично в приемную комиссию университета;</w:t>
      </w:r>
    </w:p>
    <w:p w:rsidR="006E3CBE" w:rsidRPr="00160BAE" w:rsidRDefault="006E3CBE" w:rsidP="00A14ED2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BAE">
        <w:rPr>
          <w:rFonts w:ascii="Times New Roman" w:hAnsi="Times New Roman" w:cs="Times New Roman"/>
          <w:sz w:val="28"/>
          <w:szCs w:val="28"/>
        </w:rPr>
        <w:t>2) через операторов почтовой связи общего пользования (далее - по почте) заказным письмом с уведомлением о вручении.</w:t>
      </w:r>
    </w:p>
    <w:p w:rsidR="006E3CBE" w:rsidRPr="00160BAE" w:rsidRDefault="006E3CBE" w:rsidP="00A14ED2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BAE">
        <w:rPr>
          <w:rFonts w:ascii="Times New Roman" w:hAnsi="Times New Roman" w:cs="Times New Roman"/>
          <w:sz w:val="28"/>
          <w:szCs w:val="28"/>
        </w:rPr>
        <w:t>При направлении документов по почте поступающий к заявлению о приеме прилагает копии документов, удостоверяющих его личность и гражданство, документа об образовании и (или) документа об образовании и о квалификации, а также иных документов, предусмотренных настоящими Правилами;</w:t>
      </w:r>
    </w:p>
    <w:p w:rsidR="006E3CBE" w:rsidRPr="00160BAE" w:rsidRDefault="006E3CBE" w:rsidP="00A14ED2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0BAE">
        <w:rPr>
          <w:rFonts w:ascii="Times New Roman" w:hAnsi="Times New Roman" w:cs="Times New Roman"/>
          <w:sz w:val="28"/>
          <w:szCs w:val="28"/>
        </w:rPr>
        <w:t>3) в электронной форме в соответствии с Федеральным законом от 6 апреля 2011 г. № 63-ФЗ «Об электронной подписи</w:t>
      </w:r>
      <w:r w:rsidRPr="00D95393">
        <w:rPr>
          <w:rFonts w:ascii="Times New Roman" w:hAnsi="Times New Roman" w:cs="Times New Roman"/>
          <w:sz w:val="28"/>
          <w:szCs w:val="28"/>
        </w:rPr>
        <w:t>»</w:t>
      </w:r>
      <w:r w:rsidRPr="00D95393">
        <w:rPr>
          <w:rFonts w:ascii="Times New Roman" w:hAnsi="Times New Roman" w:cs="Times New Roman"/>
          <w:sz w:val="28"/>
          <w:szCs w:val="28"/>
          <w:vertAlign w:val="superscript"/>
        </w:rPr>
        <w:t>&lt;10&gt;</w:t>
      </w:r>
      <w:r w:rsidRPr="00D95393">
        <w:rPr>
          <w:rFonts w:ascii="Times New Roman" w:hAnsi="Times New Roman" w:cs="Times New Roman"/>
          <w:sz w:val="28"/>
          <w:szCs w:val="28"/>
        </w:rPr>
        <w:t>,</w:t>
      </w:r>
      <w:r w:rsidRPr="00160BAE">
        <w:rPr>
          <w:rFonts w:ascii="Times New Roman" w:hAnsi="Times New Roman" w:cs="Times New Roman"/>
          <w:sz w:val="28"/>
          <w:szCs w:val="28"/>
        </w:rPr>
        <w:t xml:space="preserve"> Федеральным законом от 27 июля 2006 г. № 149-ФЗ «Об информации, информационных технологиях и о защите информации»</w:t>
      </w:r>
      <w:r w:rsidRPr="00160BAE">
        <w:rPr>
          <w:rFonts w:ascii="Times New Roman" w:hAnsi="Times New Roman" w:cs="Times New Roman"/>
          <w:sz w:val="28"/>
          <w:szCs w:val="28"/>
          <w:vertAlign w:val="superscript"/>
        </w:rPr>
        <w:t>&lt;1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160BAE">
        <w:rPr>
          <w:rFonts w:ascii="Times New Roman" w:hAnsi="Times New Roman" w:cs="Times New Roman"/>
          <w:sz w:val="28"/>
          <w:szCs w:val="28"/>
          <w:vertAlign w:val="superscript"/>
        </w:rPr>
        <w:t>&gt;</w:t>
      </w:r>
      <w:r w:rsidRPr="00160BAE">
        <w:rPr>
          <w:rFonts w:ascii="Times New Roman" w:hAnsi="Times New Roman" w:cs="Times New Roman"/>
          <w:sz w:val="28"/>
          <w:szCs w:val="28"/>
        </w:rPr>
        <w:t>, Федеральным законом от 7 июля 2003 г. № 126-ФЗ «О связи»</w:t>
      </w:r>
      <w:r w:rsidRPr="00160BAE">
        <w:rPr>
          <w:rFonts w:ascii="Times New Roman" w:hAnsi="Times New Roman" w:cs="Times New Roman"/>
          <w:sz w:val="28"/>
          <w:szCs w:val="28"/>
          <w:vertAlign w:val="superscript"/>
        </w:rPr>
        <w:t>&lt;1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60BAE">
        <w:rPr>
          <w:rFonts w:ascii="Times New Roman" w:hAnsi="Times New Roman" w:cs="Times New Roman"/>
          <w:sz w:val="28"/>
          <w:szCs w:val="28"/>
          <w:vertAlign w:val="superscript"/>
        </w:rPr>
        <w:t>&gt;</w:t>
      </w:r>
      <w:r w:rsidR="002F1709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160BAE">
        <w:rPr>
          <w:rFonts w:ascii="Times New Roman" w:hAnsi="Times New Roman" w:cs="Times New Roman"/>
          <w:sz w:val="28"/>
          <w:szCs w:val="28"/>
        </w:rPr>
        <w:t xml:space="preserve">(документ на бумажном носителе, преобразованный в </w:t>
      </w:r>
      <w:r w:rsidRPr="00160BAE">
        <w:rPr>
          <w:rFonts w:ascii="Times New Roman" w:hAnsi="Times New Roman" w:cs="Times New Roman"/>
          <w:sz w:val="28"/>
          <w:szCs w:val="28"/>
        </w:rPr>
        <w:lastRenderedPageBreak/>
        <w:t>электронную форму путем сканирования или фотографирования с</w:t>
      </w:r>
      <w:proofErr w:type="gramEnd"/>
      <w:r w:rsidRPr="00160BAE">
        <w:rPr>
          <w:rFonts w:ascii="Times New Roman" w:hAnsi="Times New Roman" w:cs="Times New Roman"/>
          <w:sz w:val="28"/>
          <w:szCs w:val="28"/>
        </w:rPr>
        <w:t xml:space="preserve"> обеспечением машиночитаемого распознавания его реквизитов):</w:t>
      </w:r>
    </w:p>
    <w:p w:rsidR="006E3CBE" w:rsidRDefault="006E3CBE" w:rsidP="00A14ED2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BAE">
        <w:rPr>
          <w:rFonts w:ascii="Times New Roman" w:hAnsi="Times New Roman" w:cs="Times New Roman"/>
          <w:sz w:val="28"/>
          <w:szCs w:val="28"/>
        </w:rPr>
        <w:t>посредством электронной почты или электронной информационной системы университета, в том числе с использованием функционала официального сайта ТулГУ в информационно-телекоммуникационной сети «Интернет», или иным способом с использованием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E3CBE" w:rsidRPr="001210FE" w:rsidRDefault="006E3CBE" w:rsidP="00A14ED2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0FE">
        <w:rPr>
          <w:rFonts w:ascii="Times New Roman" w:hAnsi="Times New Roman" w:cs="Times New Roman"/>
          <w:sz w:val="28"/>
          <w:szCs w:val="28"/>
        </w:rPr>
        <w:t>с использованием функционала ЕПГУ.</w:t>
      </w:r>
    </w:p>
    <w:p w:rsidR="006E3CBE" w:rsidRPr="00160BAE" w:rsidRDefault="006E3CBE" w:rsidP="00A14ED2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BAE">
        <w:rPr>
          <w:rFonts w:ascii="Times New Roman" w:hAnsi="Times New Roman" w:cs="Times New Roman"/>
          <w:sz w:val="28"/>
          <w:szCs w:val="28"/>
        </w:rPr>
        <w:t>ТулГУ осуществляет проверку достоверности сведений, указанных в заявлении о приеме, и соответствия действительности поданных электронных образов документов. При проведении указанной проверки ТулГУ вправе обращаться в соответствующие государственные информационные системы, государственные (муниципальные) органы и организации.</w:t>
      </w:r>
    </w:p>
    <w:p w:rsidR="006E3CBE" w:rsidRPr="00160BAE" w:rsidRDefault="006E3CBE" w:rsidP="00A14ED2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BAE">
        <w:rPr>
          <w:rFonts w:ascii="Times New Roman" w:hAnsi="Times New Roman" w:cs="Times New Roman"/>
          <w:sz w:val="28"/>
          <w:szCs w:val="28"/>
        </w:rPr>
        <w:t>Документы, направленные в ТулГУ одним из перечисленных в настоящем пункте способов, принимаются не позднее сроков, установленных пунктом 20 настоящих Правил.</w:t>
      </w:r>
    </w:p>
    <w:p w:rsidR="006E3CBE" w:rsidRPr="000001F6" w:rsidRDefault="006E3CBE" w:rsidP="00A14E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AE1">
        <w:rPr>
          <w:rFonts w:ascii="Times New Roman" w:hAnsi="Times New Roman" w:cs="Times New Roman"/>
          <w:sz w:val="28"/>
          <w:szCs w:val="28"/>
        </w:rPr>
        <w:t xml:space="preserve">25. Не допускается взимание платы с поступающих при подаче документов, указанных в </w:t>
      </w:r>
      <w:hyperlink w:anchor="Par99" w:tooltip="Ссылка на текущий документ" w:history="1">
        <w:r w:rsidRPr="000001F6">
          <w:rPr>
            <w:rFonts w:ascii="Times New Roman" w:hAnsi="Times New Roman" w:cs="Times New Roman"/>
            <w:sz w:val="28"/>
            <w:szCs w:val="28"/>
          </w:rPr>
          <w:t>пункте 21</w:t>
        </w:r>
      </w:hyperlink>
      <w:r w:rsidRPr="000001F6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6E3CBE" w:rsidRPr="0038250E" w:rsidRDefault="006E3CBE" w:rsidP="00A14E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1F6">
        <w:rPr>
          <w:rFonts w:ascii="Times New Roman" w:hAnsi="Times New Roman" w:cs="Times New Roman"/>
          <w:sz w:val="28"/>
          <w:szCs w:val="28"/>
        </w:rPr>
        <w:t xml:space="preserve">26. </w:t>
      </w:r>
      <w:r w:rsidRPr="0038250E">
        <w:rPr>
          <w:rFonts w:ascii="Times New Roman" w:hAnsi="Times New Roman" w:cs="Times New Roman"/>
          <w:sz w:val="28"/>
          <w:szCs w:val="28"/>
        </w:rPr>
        <w:t>На каждого поступающего заводится личное дело, в котором хранятся все сданные документы (копии документов), включая документы, представленные с использованием функционала ЕПГУ.</w:t>
      </w:r>
    </w:p>
    <w:p w:rsidR="006E3CBE" w:rsidRPr="000A2AE1" w:rsidRDefault="006E3CBE" w:rsidP="00A14E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AE1">
        <w:rPr>
          <w:rFonts w:ascii="Times New Roman" w:hAnsi="Times New Roman" w:cs="Times New Roman"/>
          <w:sz w:val="28"/>
          <w:szCs w:val="28"/>
        </w:rPr>
        <w:t>27. Поступающему при личном представлении документов выдается расписка о приеме документов.</w:t>
      </w:r>
    </w:p>
    <w:p w:rsidR="006E3CBE" w:rsidRPr="000A2AE1" w:rsidRDefault="006E3CBE" w:rsidP="00A14E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AE1">
        <w:rPr>
          <w:rFonts w:ascii="Times New Roman" w:hAnsi="Times New Roman" w:cs="Times New Roman"/>
          <w:sz w:val="28"/>
          <w:szCs w:val="28"/>
        </w:rPr>
        <w:t>28. По письменному заявлению поступающи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A2AE1">
        <w:rPr>
          <w:rFonts w:ascii="Times New Roman" w:hAnsi="Times New Roman" w:cs="Times New Roman"/>
          <w:sz w:val="28"/>
          <w:szCs w:val="28"/>
        </w:rPr>
        <w:t xml:space="preserve"> име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A2AE1">
        <w:rPr>
          <w:rFonts w:ascii="Times New Roman" w:hAnsi="Times New Roman" w:cs="Times New Roman"/>
          <w:sz w:val="28"/>
          <w:szCs w:val="28"/>
        </w:rPr>
        <w:t xml:space="preserve">т право забрать оригинал документа об образовании и (или) </w:t>
      </w:r>
      <w:r>
        <w:rPr>
          <w:rFonts w:ascii="Times New Roman" w:hAnsi="Times New Roman" w:cs="Times New Roman"/>
          <w:sz w:val="28"/>
          <w:szCs w:val="28"/>
        </w:rPr>
        <w:t xml:space="preserve">документа об образовании и о </w:t>
      </w:r>
      <w:r w:rsidRPr="000A2AE1">
        <w:rPr>
          <w:rFonts w:ascii="Times New Roman" w:hAnsi="Times New Roman" w:cs="Times New Roman"/>
          <w:sz w:val="28"/>
          <w:szCs w:val="28"/>
        </w:rPr>
        <w:t xml:space="preserve">квалификации и другие документы, представленные поступающим. Документы должны возвращаться </w:t>
      </w:r>
      <w:r w:rsidRPr="00486D24">
        <w:rPr>
          <w:rFonts w:ascii="Times New Roman" w:hAnsi="Times New Roman" w:cs="Times New Roman"/>
          <w:sz w:val="28"/>
          <w:szCs w:val="28"/>
        </w:rPr>
        <w:t>приемн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86D24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486D24">
        <w:rPr>
          <w:rFonts w:ascii="Times New Roman" w:hAnsi="Times New Roman" w:cs="Times New Roman"/>
          <w:sz w:val="28"/>
          <w:szCs w:val="28"/>
        </w:rPr>
        <w:t xml:space="preserve"> университета в течение следующего рабочего дня после подачи заявления.</w:t>
      </w:r>
    </w:p>
    <w:p w:rsidR="006E3CBE" w:rsidRPr="000A2AE1" w:rsidRDefault="006E3CBE" w:rsidP="00E023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3CBE" w:rsidRPr="000A2AE1" w:rsidRDefault="006E3CBE" w:rsidP="00E023AA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2AE1">
        <w:rPr>
          <w:rFonts w:ascii="Times New Roman" w:hAnsi="Times New Roman" w:cs="Times New Roman"/>
          <w:sz w:val="28"/>
          <w:szCs w:val="28"/>
        </w:rPr>
        <w:t>V. Вступительные испытания</w:t>
      </w:r>
    </w:p>
    <w:p w:rsidR="006E3CBE" w:rsidRPr="000A2AE1" w:rsidRDefault="006E3CBE" w:rsidP="00E023AA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E3CBE" w:rsidRPr="000A2AE1" w:rsidRDefault="006E3CBE" w:rsidP="00A14E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AE1">
        <w:rPr>
          <w:rFonts w:ascii="Times New Roman" w:hAnsi="Times New Roman" w:cs="Times New Roman"/>
          <w:sz w:val="28"/>
          <w:szCs w:val="28"/>
        </w:rPr>
        <w:t xml:space="preserve">29. </w:t>
      </w:r>
      <w:r w:rsidR="0035032A">
        <w:rPr>
          <w:rFonts w:ascii="Times New Roman" w:hAnsi="Times New Roman" w:cs="Times New Roman"/>
          <w:sz w:val="28"/>
          <w:szCs w:val="28"/>
        </w:rPr>
        <w:t>–</w:t>
      </w:r>
    </w:p>
    <w:p w:rsidR="006E3CBE" w:rsidRPr="000A2AE1" w:rsidRDefault="006E3CBE" w:rsidP="00A14E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AE1">
        <w:rPr>
          <w:rFonts w:ascii="Times New Roman" w:hAnsi="Times New Roman" w:cs="Times New Roman"/>
          <w:sz w:val="28"/>
          <w:szCs w:val="28"/>
        </w:rPr>
        <w:t xml:space="preserve">30. </w:t>
      </w:r>
      <w:r w:rsidR="0035032A">
        <w:rPr>
          <w:rFonts w:ascii="Times New Roman" w:hAnsi="Times New Roman" w:cs="Times New Roman"/>
          <w:sz w:val="28"/>
          <w:szCs w:val="28"/>
        </w:rPr>
        <w:t>–</w:t>
      </w:r>
    </w:p>
    <w:p w:rsidR="006E3CBE" w:rsidRPr="000A2AE1" w:rsidRDefault="006E3CBE" w:rsidP="00A14E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AE1">
        <w:rPr>
          <w:rFonts w:ascii="Times New Roman" w:hAnsi="Times New Roman" w:cs="Times New Roman"/>
          <w:sz w:val="28"/>
          <w:szCs w:val="28"/>
        </w:rPr>
        <w:t xml:space="preserve">31. </w:t>
      </w:r>
      <w:r w:rsidR="0035032A">
        <w:rPr>
          <w:rFonts w:ascii="Times New Roman" w:hAnsi="Times New Roman" w:cs="Times New Roman"/>
          <w:sz w:val="28"/>
          <w:szCs w:val="28"/>
        </w:rPr>
        <w:t>–</w:t>
      </w:r>
    </w:p>
    <w:p w:rsidR="006E3CBE" w:rsidRDefault="006E3CBE" w:rsidP="00A14E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AE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A2AE1">
        <w:rPr>
          <w:rFonts w:ascii="Times New Roman" w:hAnsi="Times New Roman" w:cs="Times New Roman"/>
          <w:sz w:val="28"/>
          <w:szCs w:val="28"/>
        </w:rPr>
        <w:t xml:space="preserve">. </w:t>
      </w:r>
      <w:r w:rsidR="00667418">
        <w:rPr>
          <w:rFonts w:ascii="Times New Roman" w:hAnsi="Times New Roman" w:cs="Times New Roman"/>
          <w:sz w:val="28"/>
          <w:szCs w:val="28"/>
        </w:rPr>
        <w:t>–</w:t>
      </w:r>
    </w:p>
    <w:p w:rsidR="00667418" w:rsidRPr="000A2AE1" w:rsidRDefault="00667418" w:rsidP="00A14E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3CBE" w:rsidRDefault="006E3CBE" w:rsidP="00E023AA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2AE1">
        <w:rPr>
          <w:rFonts w:ascii="Times New Roman" w:hAnsi="Times New Roman" w:cs="Times New Roman"/>
          <w:sz w:val="28"/>
          <w:szCs w:val="28"/>
        </w:rPr>
        <w:t xml:space="preserve">VI. Особенности проведения вступительных испытаний </w:t>
      </w:r>
    </w:p>
    <w:p w:rsidR="006E3CBE" w:rsidRPr="000A2AE1" w:rsidRDefault="006E3CBE" w:rsidP="00C813E5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2AE1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инвалидов и </w:t>
      </w:r>
      <w:r w:rsidRPr="000A2AE1">
        <w:rPr>
          <w:rFonts w:ascii="Times New Roman" w:hAnsi="Times New Roman" w:cs="Times New Roman"/>
          <w:sz w:val="28"/>
          <w:szCs w:val="28"/>
        </w:rPr>
        <w:t>лицс ограниченными возможностями здоровья</w:t>
      </w:r>
    </w:p>
    <w:p w:rsidR="006E3CBE" w:rsidRPr="000A2AE1" w:rsidRDefault="006E3CBE" w:rsidP="00E023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3CBE" w:rsidRPr="000A2AE1" w:rsidRDefault="006E3CBE" w:rsidP="00A14E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AE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A2AE1">
        <w:rPr>
          <w:rFonts w:ascii="Times New Roman" w:hAnsi="Times New Roman" w:cs="Times New Roman"/>
          <w:sz w:val="28"/>
          <w:szCs w:val="28"/>
        </w:rPr>
        <w:t xml:space="preserve">. </w:t>
      </w:r>
      <w:r w:rsidR="0035032A">
        <w:rPr>
          <w:rFonts w:ascii="Times New Roman" w:hAnsi="Times New Roman" w:cs="Times New Roman"/>
          <w:sz w:val="28"/>
          <w:szCs w:val="28"/>
        </w:rPr>
        <w:t>–</w:t>
      </w:r>
    </w:p>
    <w:p w:rsidR="006E3CBE" w:rsidRPr="000A2AE1" w:rsidRDefault="006E3CBE" w:rsidP="00A14E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AE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A2AE1">
        <w:rPr>
          <w:rFonts w:ascii="Times New Roman" w:hAnsi="Times New Roman" w:cs="Times New Roman"/>
          <w:sz w:val="28"/>
          <w:szCs w:val="28"/>
        </w:rPr>
        <w:t xml:space="preserve">. </w:t>
      </w:r>
      <w:r w:rsidR="0035032A">
        <w:rPr>
          <w:rFonts w:ascii="Times New Roman" w:hAnsi="Times New Roman" w:cs="Times New Roman"/>
          <w:sz w:val="28"/>
          <w:szCs w:val="28"/>
        </w:rPr>
        <w:t>–</w:t>
      </w:r>
    </w:p>
    <w:p w:rsidR="006E3CBE" w:rsidRPr="000A2AE1" w:rsidRDefault="006E3CBE" w:rsidP="00E023AA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E3CBE" w:rsidRPr="000A2AE1" w:rsidRDefault="006E3CBE" w:rsidP="00E023AA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2AE1">
        <w:rPr>
          <w:rFonts w:ascii="Times New Roman" w:hAnsi="Times New Roman" w:cs="Times New Roman"/>
          <w:sz w:val="28"/>
          <w:szCs w:val="28"/>
        </w:rPr>
        <w:t>VII. Общие правила подачи и рассмотрения апелляций</w:t>
      </w:r>
    </w:p>
    <w:p w:rsidR="006E3CBE" w:rsidRPr="000A2AE1" w:rsidRDefault="006E3CBE" w:rsidP="00E023AA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E3CBE" w:rsidRDefault="006E3CBE" w:rsidP="00A14E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AE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A2AE1">
        <w:rPr>
          <w:rFonts w:ascii="Times New Roman" w:hAnsi="Times New Roman" w:cs="Times New Roman"/>
          <w:sz w:val="28"/>
          <w:szCs w:val="28"/>
        </w:rPr>
        <w:t xml:space="preserve">. </w:t>
      </w:r>
      <w:r w:rsidR="0035032A">
        <w:rPr>
          <w:rFonts w:ascii="Times New Roman" w:hAnsi="Times New Roman" w:cs="Times New Roman"/>
          <w:sz w:val="28"/>
          <w:szCs w:val="28"/>
        </w:rPr>
        <w:t>–</w:t>
      </w:r>
    </w:p>
    <w:p w:rsidR="006E3CBE" w:rsidRPr="000A2AE1" w:rsidRDefault="006E3CBE" w:rsidP="00A14E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AE1">
        <w:rPr>
          <w:rFonts w:ascii="Times New Roman" w:hAnsi="Times New Roman" w:cs="Times New Roman"/>
          <w:sz w:val="28"/>
          <w:szCs w:val="28"/>
        </w:rPr>
        <w:lastRenderedPageBreak/>
        <w:t>3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A2AE1">
        <w:rPr>
          <w:rFonts w:ascii="Times New Roman" w:hAnsi="Times New Roman" w:cs="Times New Roman"/>
          <w:sz w:val="28"/>
          <w:szCs w:val="28"/>
        </w:rPr>
        <w:t xml:space="preserve">. </w:t>
      </w:r>
      <w:r w:rsidR="00DB013A">
        <w:rPr>
          <w:rFonts w:ascii="Times New Roman" w:hAnsi="Times New Roman" w:cs="Times New Roman"/>
          <w:sz w:val="28"/>
          <w:szCs w:val="28"/>
        </w:rPr>
        <w:t>–</w:t>
      </w:r>
    </w:p>
    <w:p w:rsidR="006E3CBE" w:rsidRPr="000A2AE1" w:rsidRDefault="006E3CBE" w:rsidP="00A14E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AE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A2AE1">
        <w:rPr>
          <w:rFonts w:ascii="Times New Roman" w:hAnsi="Times New Roman" w:cs="Times New Roman"/>
          <w:sz w:val="28"/>
          <w:szCs w:val="28"/>
        </w:rPr>
        <w:t xml:space="preserve">. </w:t>
      </w:r>
      <w:r w:rsidR="00DB013A">
        <w:rPr>
          <w:rFonts w:ascii="Times New Roman" w:hAnsi="Times New Roman" w:cs="Times New Roman"/>
          <w:sz w:val="28"/>
          <w:szCs w:val="28"/>
        </w:rPr>
        <w:t>–</w:t>
      </w:r>
    </w:p>
    <w:p w:rsidR="006E3CBE" w:rsidRDefault="006E3CBE" w:rsidP="00A14E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AE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A2AE1">
        <w:rPr>
          <w:rFonts w:ascii="Times New Roman" w:hAnsi="Times New Roman" w:cs="Times New Roman"/>
          <w:sz w:val="28"/>
          <w:szCs w:val="28"/>
        </w:rPr>
        <w:t xml:space="preserve">. </w:t>
      </w:r>
      <w:r w:rsidR="00DB013A">
        <w:rPr>
          <w:rFonts w:ascii="Times New Roman" w:hAnsi="Times New Roman" w:cs="Times New Roman"/>
          <w:sz w:val="28"/>
          <w:szCs w:val="28"/>
        </w:rPr>
        <w:t>–</w:t>
      </w:r>
    </w:p>
    <w:p w:rsidR="006E3CBE" w:rsidRPr="000A2AE1" w:rsidRDefault="006E3CBE" w:rsidP="00A14E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AE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A2AE1">
        <w:rPr>
          <w:rFonts w:ascii="Times New Roman" w:hAnsi="Times New Roman" w:cs="Times New Roman"/>
          <w:sz w:val="28"/>
          <w:szCs w:val="28"/>
        </w:rPr>
        <w:t xml:space="preserve">. </w:t>
      </w:r>
      <w:r w:rsidR="00DB013A">
        <w:rPr>
          <w:rFonts w:ascii="Times New Roman" w:hAnsi="Times New Roman" w:cs="Times New Roman"/>
          <w:sz w:val="28"/>
          <w:szCs w:val="28"/>
        </w:rPr>
        <w:t>–</w:t>
      </w:r>
    </w:p>
    <w:p w:rsidR="006E3CBE" w:rsidRPr="000A2AE1" w:rsidRDefault="006E3CBE" w:rsidP="00A14E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Pr="000A2AE1">
        <w:rPr>
          <w:rFonts w:ascii="Times New Roman" w:hAnsi="Times New Roman" w:cs="Times New Roman"/>
          <w:sz w:val="28"/>
          <w:szCs w:val="28"/>
        </w:rPr>
        <w:t xml:space="preserve">. </w:t>
      </w:r>
      <w:r w:rsidR="00DB013A">
        <w:rPr>
          <w:rFonts w:ascii="Times New Roman" w:hAnsi="Times New Roman" w:cs="Times New Roman"/>
          <w:sz w:val="28"/>
          <w:szCs w:val="28"/>
        </w:rPr>
        <w:t>–</w:t>
      </w:r>
    </w:p>
    <w:p w:rsidR="006E3CBE" w:rsidRPr="000A2AE1" w:rsidRDefault="006E3CBE" w:rsidP="00A14E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AE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A2AE1">
        <w:rPr>
          <w:rFonts w:ascii="Times New Roman" w:hAnsi="Times New Roman" w:cs="Times New Roman"/>
          <w:sz w:val="28"/>
          <w:szCs w:val="28"/>
        </w:rPr>
        <w:t xml:space="preserve">. </w:t>
      </w:r>
      <w:r w:rsidR="00DB013A">
        <w:rPr>
          <w:rFonts w:ascii="Times New Roman" w:hAnsi="Times New Roman" w:cs="Times New Roman"/>
          <w:sz w:val="28"/>
          <w:szCs w:val="28"/>
        </w:rPr>
        <w:t>–</w:t>
      </w:r>
    </w:p>
    <w:p w:rsidR="006E3CBE" w:rsidRDefault="006E3CBE" w:rsidP="00A14E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AE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2. –</w:t>
      </w:r>
    </w:p>
    <w:p w:rsidR="006E3CBE" w:rsidRPr="000A2AE1" w:rsidRDefault="006E3CBE" w:rsidP="00A14E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3CBE" w:rsidRPr="000A2AE1" w:rsidRDefault="006E3CBE" w:rsidP="004E5542">
      <w:pPr>
        <w:pStyle w:val="ConsPlusNormal"/>
        <w:keepNext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2AE1">
        <w:rPr>
          <w:rFonts w:ascii="Times New Roman" w:hAnsi="Times New Roman" w:cs="Times New Roman"/>
          <w:sz w:val="28"/>
          <w:szCs w:val="28"/>
        </w:rPr>
        <w:t>VIII. Зачисление в образовательную организацию</w:t>
      </w:r>
    </w:p>
    <w:p w:rsidR="006E3CBE" w:rsidRPr="000A2AE1" w:rsidRDefault="006E3CBE" w:rsidP="00E023AA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B1319" w:rsidRDefault="006E3CBE" w:rsidP="00A14E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C92">
        <w:rPr>
          <w:rFonts w:ascii="Times New Roman" w:hAnsi="Times New Roman" w:cs="Times New Roman"/>
          <w:sz w:val="28"/>
          <w:szCs w:val="28"/>
        </w:rPr>
        <w:t>43. Поступающий</w:t>
      </w:r>
      <w:r w:rsidRPr="000A2AE1">
        <w:rPr>
          <w:rFonts w:ascii="Times New Roman" w:hAnsi="Times New Roman" w:cs="Times New Roman"/>
          <w:sz w:val="28"/>
          <w:szCs w:val="28"/>
        </w:rPr>
        <w:t xml:space="preserve"> представляет оригинал документа об образовании и (или) </w:t>
      </w:r>
      <w:r>
        <w:rPr>
          <w:rFonts w:ascii="Times New Roman" w:hAnsi="Times New Roman" w:cs="Times New Roman"/>
          <w:sz w:val="28"/>
          <w:szCs w:val="28"/>
        </w:rPr>
        <w:t xml:space="preserve">документа об образовании и о </w:t>
      </w:r>
      <w:r w:rsidRPr="000A2AE1">
        <w:rPr>
          <w:rFonts w:ascii="Times New Roman" w:hAnsi="Times New Roman" w:cs="Times New Roman"/>
          <w:sz w:val="28"/>
          <w:szCs w:val="28"/>
        </w:rPr>
        <w:t>квалификации</w:t>
      </w:r>
      <w:r w:rsidR="004C0B46">
        <w:rPr>
          <w:rFonts w:ascii="Times New Roman" w:hAnsi="Times New Roman" w:cs="Times New Roman"/>
          <w:sz w:val="28"/>
          <w:szCs w:val="28"/>
        </w:rPr>
        <w:t xml:space="preserve">при подаче заявления </w:t>
      </w:r>
      <w:r w:rsidR="004C0B46" w:rsidRPr="000A2AE1">
        <w:rPr>
          <w:rFonts w:ascii="Times New Roman" w:hAnsi="Times New Roman" w:cs="Times New Roman"/>
          <w:sz w:val="28"/>
          <w:szCs w:val="28"/>
        </w:rPr>
        <w:t>на обучение</w:t>
      </w:r>
      <w:r w:rsidR="003B1319">
        <w:rPr>
          <w:rFonts w:ascii="Times New Roman" w:hAnsi="Times New Roman" w:cs="Times New Roman"/>
          <w:sz w:val="28"/>
          <w:szCs w:val="28"/>
        </w:rPr>
        <w:t>:</w:t>
      </w:r>
    </w:p>
    <w:p w:rsidR="006E3CBE" w:rsidRDefault="008D28D4" w:rsidP="00A14E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B1319" w:rsidRPr="000A2AE1">
        <w:rPr>
          <w:rFonts w:ascii="Times New Roman" w:hAnsi="Times New Roman" w:cs="Times New Roman"/>
          <w:sz w:val="28"/>
          <w:szCs w:val="28"/>
        </w:rPr>
        <w:t>за счет бюджетных ассигнований федерального бюджета, бюджетов субъектов Российской Федерации</w:t>
      </w:r>
      <w:r w:rsidR="006E3CBE">
        <w:rPr>
          <w:rFonts w:ascii="Times New Roman" w:hAnsi="Times New Roman" w:cs="Times New Roman"/>
          <w:sz w:val="28"/>
          <w:szCs w:val="28"/>
        </w:rPr>
        <w:t>не позднее 1</w:t>
      </w:r>
      <w:r w:rsidR="003B1319">
        <w:rPr>
          <w:rFonts w:ascii="Times New Roman" w:hAnsi="Times New Roman" w:cs="Times New Roman"/>
          <w:sz w:val="28"/>
          <w:szCs w:val="28"/>
        </w:rPr>
        <w:t>4</w:t>
      </w:r>
      <w:r w:rsidR="006E3CBE">
        <w:rPr>
          <w:rFonts w:ascii="Times New Roman" w:hAnsi="Times New Roman" w:cs="Times New Roman"/>
          <w:sz w:val="28"/>
          <w:szCs w:val="28"/>
        </w:rPr>
        <w:t xml:space="preserve"> августа 202</w:t>
      </w:r>
      <w:r w:rsidR="00667418">
        <w:rPr>
          <w:rFonts w:ascii="Times New Roman" w:hAnsi="Times New Roman" w:cs="Times New Roman"/>
          <w:sz w:val="28"/>
          <w:szCs w:val="28"/>
        </w:rPr>
        <w:t>4</w:t>
      </w:r>
      <w:r w:rsidR="006E3CBE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D28D4" w:rsidRDefault="008D28D4" w:rsidP="00A14E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4C0B46">
        <w:rPr>
          <w:rFonts w:ascii="Times New Roman" w:hAnsi="Times New Roman" w:cs="Times New Roman"/>
          <w:sz w:val="28"/>
          <w:szCs w:val="28"/>
        </w:rPr>
        <w:t xml:space="preserve">по </w:t>
      </w:r>
      <w:r w:rsidR="00233ED5">
        <w:rPr>
          <w:rFonts w:ascii="Times New Roman" w:hAnsi="Times New Roman" w:cs="Times New Roman"/>
          <w:sz w:val="28"/>
          <w:szCs w:val="28"/>
        </w:rPr>
        <w:t>договор</w:t>
      </w:r>
      <w:r w:rsidR="004C0B46">
        <w:rPr>
          <w:rFonts w:ascii="Times New Roman" w:hAnsi="Times New Roman" w:cs="Times New Roman"/>
          <w:sz w:val="28"/>
          <w:szCs w:val="28"/>
        </w:rPr>
        <w:t>ам</w:t>
      </w:r>
      <w:r w:rsidR="00233ED5">
        <w:rPr>
          <w:rFonts w:ascii="Times New Roman" w:hAnsi="Times New Roman" w:cs="Times New Roman"/>
          <w:sz w:val="28"/>
          <w:szCs w:val="28"/>
        </w:rPr>
        <w:t xml:space="preserve"> об оказании платных образовательных услуг не позднее 19 августа 2024 г.</w:t>
      </w:r>
    </w:p>
    <w:p w:rsidR="006E3CBE" w:rsidRPr="004910FF" w:rsidRDefault="006E3CBE" w:rsidP="00A14ED2">
      <w:pPr>
        <w:pStyle w:val="s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0FF">
        <w:rPr>
          <w:rFonts w:ascii="Times New Roman" w:hAnsi="Times New Roman" w:cs="Times New Roman"/>
          <w:sz w:val="28"/>
          <w:szCs w:val="28"/>
        </w:rPr>
        <w:t xml:space="preserve">43.1. В случае подачи заявления с использованием функционала ЕПГУ поступающий подтверждает свое согласие на зачисление в ТулГУ посредством функционала ЕПГУ в сроки, установленные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910FF">
        <w:rPr>
          <w:rFonts w:ascii="Times New Roman" w:hAnsi="Times New Roman" w:cs="Times New Roman"/>
          <w:sz w:val="28"/>
          <w:szCs w:val="28"/>
        </w:rPr>
        <w:t>ниверситетом для представления оригинала документа об образовании и (или) документа об образовании и о квалификации.</w:t>
      </w:r>
    </w:p>
    <w:p w:rsidR="006E3CBE" w:rsidRPr="000A2AE1" w:rsidRDefault="006E3CBE" w:rsidP="00A14E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AE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A2AE1">
        <w:rPr>
          <w:rFonts w:ascii="Times New Roman" w:hAnsi="Times New Roman" w:cs="Times New Roman"/>
          <w:sz w:val="28"/>
          <w:szCs w:val="28"/>
        </w:rPr>
        <w:t xml:space="preserve">. По истечении сроков представления оригиналов документов об образовании и (или) </w:t>
      </w:r>
      <w:r>
        <w:rPr>
          <w:rFonts w:ascii="Times New Roman" w:hAnsi="Times New Roman" w:cs="Times New Roman"/>
          <w:sz w:val="28"/>
          <w:szCs w:val="28"/>
        </w:rPr>
        <w:t xml:space="preserve">документов об образовании и о </w:t>
      </w:r>
      <w:r w:rsidRPr="000A2AE1">
        <w:rPr>
          <w:rFonts w:ascii="Times New Roman" w:hAnsi="Times New Roman" w:cs="Times New Roman"/>
          <w:sz w:val="28"/>
          <w:szCs w:val="28"/>
        </w:rPr>
        <w:t xml:space="preserve">квалификации </w:t>
      </w:r>
      <w:r>
        <w:rPr>
          <w:rFonts w:ascii="Times New Roman" w:hAnsi="Times New Roman" w:cs="Times New Roman"/>
          <w:sz w:val="28"/>
          <w:szCs w:val="28"/>
        </w:rPr>
        <w:t xml:space="preserve">ректором университета </w:t>
      </w:r>
      <w:r w:rsidRPr="000A2AE1">
        <w:rPr>
          <w:rFonts w:ascii="Times New Roman" w:hAnsi="Times New Roman" w:cs="Times New Roman"/>
          <w:sz w:val="28"/>
          <w:szCs w:val="28"/>
        </w:rPr>
        <w:t>издается приказ о зачислении лиц, рекомендованных приемной комиссией к зачислению и представивших оригиналы соответствующих документов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30CAD">
        <w:rPr>
          <w:rFonts w:ascii="Times New Roman" w:hAnsi="Times New Roman" w:cs="Times New Roman"/>
          <w:sz w:val="28"/>
          <w:szCs w:val="28"/>
        </w:rPr>
        <w:t xml:space="preserve">а также в случае подачи заявления с использованием функционала ЕПГУ, подтвердивших свое согласие на зачисление в ТулГУ посредством функционала ЕПГУ, на основании электронного дубликата документа об образовании и (или) документа об образовании и о квалификации. </w:t>
      </w:r>
      <w:r w:rsidRPr="000A2AE1">
        <w:rPr>
          <w:rFonts w:ascii="Times New Roman" w:hAnsi="Times New Roman" w:cs="Times New Roman"/>
          <w:sz w:val="28"/>
          <w:szCs w:val="28"/>
        </w:rPr>
        <w:t xml:space="preserve">Приложением к приказу о зачислении является </w:t>
      </w:r>
      <w:proofErr w:type="spellStart"/>
      <w:r w:rsidRPr="000A2AE1">
        <w:rPr>
          <w:rFonts w:ascii="Times New Roman" w:hAnsi="Times New Roman" w:cs="Times New Roman"/>
          <w:sz w:val="28"/>
          <w:szCs w:val="28"/>
        </w:rPr>
        <w:t>пофамильный</w:t>
      </w:r>
      <w:proofErr w:type="spellEnd"/>
      <w:r w:rsidRPr="000A2AE1">
        <w:rPr>
          <w:rFonts w:ascii="Times New Roman" w:hAnsi="Times New Roman" w:cs="Times New Roman"/>
          <w:sz w:val="28"/>
          <w:szCs w:val="28"/>
        </w:rPr>
        <w:t xml:space="preserve"> перечень указанных лиц. Приказ с приложением размещается на следующий рабочий день после издания на информационном стенде приемной комиссии и на официальном сайте </w:t>
      </w:r>
      <w:r>
        <w:rPr>
          <w:rFonts w:ascii="Times New Roman" w:hAnsi="Times New Roman" w:cs="Times New Roman"/>
          <w:sz w:val="28"/>
          <w:szCs w:val="28"/>
        </w:rPr>
        <w:t>университета</w:t>
      </w:r>
      <w:r w:rsidRPr="000A2AE1">
        <w:rPr>
          <w:rFonts w:ascii="Times New Roman" w:hAnsi="Times New Roman" w:cs="Times New Roman"/>
          <w:sz w:val="28"/>
          <w:szCs w:val="28"/>
        </w:rPr>
        <w:t>.</w:t>
      </w:r>
    </w:p>
    <w:p w:rsidR="006E3CBE" w:rsidRDefault="006E3CBE" w:rsidP="00A14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C0D">
        <w:rPr>
          <w:rFonts w:ascii="Times New Roman" w:hAnsi="Times New Roman" w:cs="Times New Roman"/>
          <w:sz w:val="28"/>
          <w:szCs w:val="28"/>
        </w:rPr>
        <w:t>В случае</w:t>
      </w:r>
      <w:r w:rsidR="008D28D4">
        <w:rPr>
          <w:rFonts w:ascii="Times New Roman" w:hAnsi="Times New Roman" w:cs="Times New Roman"/>
          <w:sz w:val="28"/>
          <w:szCs w:val="28"/>
        </w:rPr>
        <w:t>,</w:t>
      </w:r>
      <w:r w:rsidRPr="00F63C0D">
        <w:rPr>
          <w:rFonts w:ascii="Times New Roman" w:hAnsi="Times New Roman" w:cs="Times New Roman"/>
          <w:sz w:val="28"/>
          <w:szCs w:val="28"/>
        </w:rPr>
        <w:t xml:space="preserve"> если численность поступающих превышает количество мест, финансовое обеспечение которых осуществляется за счет бюджетных ассигнований федерального бюджета</w:t>
      </w:r>
      <w:r w:rsidR="009A7263">
        <w:rPr>
          <w:rFonts w:ascii="Times New Roman" w:hAnsi="Times New Roman" w:cs="Times New Roman"/>
          <w:sz w:val="28"/>
          <w:szCs w:val="28"/>
        </w:rPr>
        <w:t xml:space="preserve">и </w:t>
      </w:r>
      <w:r w:rsidR="009A7263" w:rsidRPr="000A2AE1">
        <w:rPr>
          <w:rFonts w:ascii="Times New Roman" w:hAnsi="Times New Roman" w:cs="Times New Roman"/>
          <w:sz w:val="28"/>
          <w:szCs w:val="28"/>
        </w:rPr>
        <w:t>бюджетов субъектов Российской Федерации</w:t>
      </w:r>
      <w:r w:rsidRPr="00F63C0D">
        <w:rPr>
          <w:rFonts w:ascii="Times New Roman" w:hAnsi="Times New Roman" w:cs="Times New Roman"/>
          <w:sz w:val="28"/>
          <w:szCs w:val="28"/>
        </w:rPr>
        <w:t>, ТулГУ осуществляет прием на обучение по образовательным</w:t>
      </w:r>
      <w:r w:rsidRPr="00A50776">
        <w:rPr>
          <w:rFonts w:ascii="Times New Roman" w:hAnsi="Times New Roman" w:cs="Times New Roman"/>
          <w:sz w:val="28"/>
          <w:szCs w:val="28"/>
        </w:rPr>
        <w:t xml:space="preserve"> программам среднего профессионального образования на основе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об образовании и (или) документах об образовании и о квалификации, результатов индивидуальных достижений, сведения о которых поступающий</w:t>
      </w:r>
      <w:r w:rsidR="00E2406B">
        <w:rPr>
          <w:rFonts w:ascii="Times New Roman" w:hAnsi="Times New Roman" w:cs="Times New Roman"/>
          <w:sz w:val="28"/>
          <w:szCs w:val="28"/>
        </w:rPr>
        <w:t xml:space="preserve"> вправе представить при приеме.</w:t>
      </w:r>
    </w:p>
    <w:p w:rsidR="006E3CBE" w:rsidRPr="003210F7" w:rsidRDefault="006E3CBE" w:rsidP="00A14ED2">
      <w:pPr>
        <w:pStyle w:val="s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0F7">
        <w:rPr>
          <w:rFonts w:ascii="Times New Roman" w:hAnsi="Times New Roman" w:cs="Times New Roman"/>
          <w:sz w:val="28"/>
          <w:szCs w:val="28"/>
        </w:rPr>
        <w:lastRenderedPageBreak/>
        <w:t xml:space="preserve">Лицам, указанным в </w:t>
      </w:r>
      <w:hyperlink r:id="rId10" w:anchor="block_108842" w:history="1">
        <w:r w:rsidRPr="003210F7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7 статьи 71</w:t>
        </w:r>
      </w:hyperlink>
      <w:r w:rsidRPr="003210F7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210F7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210F7">
        <w:rPr>
          <w:rFonts w:ascii="Times New Roman" w:hAnsi="Times New Roman" w:cs="Times New Roman"/>
          <w:sz w:val="28"/>
          <w:szCs w:val="28"/>
        </w:rPr>
        <w:t xml:space="preserve">, предоставляется преимущественное право зачисления в </w:t>
      </w:r>
      <w:r>
        <w:rPr>
          <w:rFonts w:ascii="Times New Roman" w:hAnsi="Times New Roman" w:cs="Times New Roman"/>
          <w:sz w:val="28"/>
          <w:szCs w:val="28"/>
        </w:rPr>
        <w:t>ТулГУ</w:t>
      </w:r>
      <w:r w:rsidRPr="003210F7">
        <w:rPr>
          <w:rFonts w:ascii="Times New Roman" w:hAnsi="Times New Roman" w:cs="Times New Roman"/>
          <w:sz w:val="28"/>
          <w:szCs w:val="28"/>
        </w:rPr>
        <w:t xml:space="preserve"> на обучение по образовательным программам среднего профессионального образования при условии успешного прохождения вступительных испытаний (в случае их проведения) и при прочих равных условиях</w:t>
      </w:r>
      <w:r w:rsidRPr="003210F7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Pr="00FC530C">
        <w:rPr>
          <w:rFonts w:ascii="Times New Roman" w:hAnsi="Times New Roman" w:cs="Times New Roman"/>
          <w:sz w:val="28"/>
          <w:szCs w:val="28"/>
          <w:vertAlign w:val="superscript"/>
        </w:rPr>
        <w:sym w:font="Symbol" w:char="F03C"/>
      </w:r>
      <w:r w:rsidRPr="00006C3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B83C71" w:rsidRPr="00006C3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FC530C">
        <w:rPr>
          <w:rFonts w:ascii="Times New Roman" w:hAnsi="Times New Roman" w:cs="Times New Roman"/>
          <w:sz w:val="28"/>
          <w:szCs w:val="28"/>
          <w:vertAlign w:val="superscript"/>
        </w:rPr>
        <w:sym w:font="Symbol" w:char="F03E"/>
      </w:r>
      <w:r w:rsidRPr="00A50776">
        <w:rPr>
          <w:rFonts w:ascii="Times New Roman" w:hAnsi="Times New Roman" w:cs="Times New Roman"/>
          <w:sz w:val="28"/>
          <w:szCs w:val="28"/>
        </w:rPr>
        <w:t>.</w:t>
      </w:r>
    </w:p>
    <w:p w:rsidR="006E3CBE" w:rsidRPr="00A50776" w:rsidRDefault="006E3CBE" w:rsidP="00A14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776">
        <w:rPr>
          <w:rFonts w:ascii="Times New Roman" w:hAnsi="Times New Roman" w:cs="Times New Roman"/>
          <w:sz w:val="28"/>
          <w:szCs w:val="28"/>
        </w:rPr>
        <w:t>Результаты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об образовании и (или) документах об образовании и о квалификации, учитываются по общеобразовательным предметам в следующем порядке:</w:t>
      </w:r>
    </w:p>
    <w:p w:rsidR="006E3CBE" w:rsidRPr="00A50776" w:rsidRDefault="006E3CBE" w:rsidP="00A14ED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776">
        <w:rPr>
          <w:rFonts w:ascii="Times New Roman" w:hAnsi="Times New Roman" w:cs="Times New Roman"/>
          <w:sz w:val="28"/>
          <w:szCs w:val="28"/>
        </w:rPr>
        <w:t>– критерием результатов освоения образовательной программы предшествующего уровня считать средний балл документа об основном общем или среднем общем образовании</w:t>
      </w:r>
      <w:r w:rsidRPr="00360079">
        <w:rPr>
          <w:rFonts w:ascii="Times New Roman" w:hAnsi="Times New Roman" w:cs="Times New Roman"/>
          <w:sz w:val="28"/>
          <w:szCs w:val="28"/>
        </w:rPr>
        <w:t>и (или) документа об образовании и о квалификации</w:t>
      </w:r>
      <w:r w:rsidRPr="00A50776">
        <w:rPr>
          <w:rFonts w:ascii="Times New Roman" w:hAnsi="Times New Roman" w:cs="Times New Roman"/>
          <w:sz w:val="28"/>
          <w:szCs w:val="28"/>
        </w:rPr>
        <w:t>;</w:t>
      </w:r>
    </w:p>
    <w:p w:rsidR="006E3CBE" w:rsidRPr="00A50776" w:rsidRDefault="006E3CBE" w:rsidP="00A14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776">
        <w:rPr>
          <w:rFonts w:ascii="Times New Roman" w:hAnsi="Times New Roman" w:cs="Times New Roman"/>
          <w:sz w:val="28"/>
          <w:szCs w:val="28"/>
        </w:rPr>
        <w:t>– при равном значении среднего балла документа об образовании учитывать результаты освоения общеобразовательных предметов (при равном значении) в следующей последовательности: математика, физика, информатика и ИКТ, русский язык.</w:t>
      </w:r>
    </w:p>
    <w:p w:rsidR="006E3CBE" w:rsidRPr="00160BAE" w:rsidRDefault="006E3CBE" w:rsidP="00A14ED2">
      <w:pPr>
        <w:pStyle w:val="s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BAE">
        <w:rPr>
          <w:rFonts w:ascii="Times New Roman" w:hAnsi="Times New Roman" w:cs="Times New Roman"/>
          <w:sz w:val="28"/>
          <w:szCs w:val="28"/>
        </w:rPr>
        <w:t>Результаты индивидуальных достижений учитываются при равенстве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об образовании и (или) документах об образовании и о квалификации.</w:t>
      </w:r>
    </w:p>
    <w:p w:rsidR="006E3CBE" w:rsidRPr="00A50776" w:rsidRDefault="006E3CBE" w:rsidP="00A14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40F">
        <w:rPr>
          <w:rFonts w:ascii="Times New Roman" w:hAnsi="Times New Roman" w:cs="Times New Roman"/>
          <w:sz w:val="28"/>
          <w:szCs w:val="28"/>
        </w:rPr>
        <w:t>45.</w:t>
      </w:r>
      <w:r w:rsidRPr="00A50776">
        <w:rPr>
          <w:rFonts w:ascii="Times New Roman" w:hAnsi="Times New Roman" w:cs="Times New Roman"/>
          <w:sz w:val="28"/>
          <w:szCs w:val="28"/>
        </w:rPr>
        <w:t xml:space="preserve"> При приеме на обучение по образовательным программам ТулГУ учитываются следующие результаты индивидуальных достижений:</w:t>
      </w:r>
    </w:p>
    <w:p w:rsidR="00B771F6" w:rsidRPr="00B771F6" w:rsidRDefault="006E3CBE" w:rsidP="00A14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776">
        <w:rPr>
          <w:rFonts w:ascii="Times New Roman" w:hAnsi="Times New Roman" w:cs="Times New Roman"/>
          <w:sz w:val="28"/>
          <w:szCs w:val="28"/>
        </w:rPr>
        <w:t xml:space="preserve">1) </w:t>
      </w:r>
      <w:r w:rsidR="00B771F6" w:rsidRPr="00B771F6">
        <w:rPr>
          <w:rFonts w:ascii="Times New Roman" w:hAnsi="Times New Roman" w:cs="Times New Roman"/>
          <w:sz w:val="28"/>
          <w:szCs w:val="28"/>
        </w:rPr>
        <w:t xml:space="preserve">наличие статуса победителя или призера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достижений, в соответствии с </w:t>
      </w:r>
      <w:hyperlink r:id="rId11" w:history="1">
        <w:r w:rsidR="00B771F6" w:rsidRPr="00B771F6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="00B771F6" w:rsidRPr="00B771F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17 ноября 2015 г. </w:t>
      </w:r>
      <w:r w:rsidR="00B771F6">
        <w:rPr>
          <w:rFonts w:ascii="Times New Roman" w:hAnsi="Times New Roman" w:cs="Times New Roman"/>
          <w:sz w:val="28"/>
          <w:szCs w:val="28"/>
        </w:rPr>
        <w:t xml:space="preserve">           №</w:t>
      </w:r>
      <w:r w:rsidR="00B771F6" w:rsidRPr="00B771F6">
        <w:rPr>
          <w:rFonts w:ascii="Times New Roman" w:hAnsi="Times New Roman" w:cs="Times New Roman"/>
          <w:sz w:val="28"/>
          <w:szCs w:val="28"/>
        </w:rPr>
        <w:t xml:space="preserve"> 1239 </w:t>
      </w:r>
      <w:r w:rsidR="00B771F6">
        <w:rPr>
          <w:rFonts w:ascii="Times New Roman" w:hAnsi="Times New Roman" w:cs="Times New Roman"/>
          <w:sz w:val="28"/>
          <w:szCs w:val="28"/>
        </w:rPr>
        <w:t>«</w:t>
      </w:r>
      <w:r w:rsidR="00B771F6" w:rsidRPr="00B771F6">
        <w:rPr>
          <w:rFonts w:ascii="Times New Roman" w:hAnsi="Times New Roman" w:cs="Times New Roman"/>
          <w:sz w:val="28"/>
          <w:szCs w:val="28"/>
        </w:rPr>
        <w:t>Об утверждении Правил выявления детей, проявивших выдающиеся способности, сопровождения и мониторинга их дальнейшего развития»;</w:t>
      </w:r>
    </w:p>
    <w:p w:rsidR="006E3CBE" w:rsidRPr="00A50776" w:rsidRDefault="006E3CBE" w:rsidP="00A14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776">
        <w:rPr>
          <w:rFonts w:ascii="Times New Roman" w:hAnsi="Times New Roman" w:cs="Times New Roman"/>
          <w:sz w:val="28"/>
          <w:szCs w:val="28"/>
        </w:rPr>
        <w:t>2) наличие у поступающего статуса победителя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A50776">
        <w:rPr>
          <w:rFonts w:ascii="Times New Roman" w:hAnsi="Times New Roman" w:cs="Times New Roman"/>
          <w:sz w:val="28"/>
          <w:szCs w:val="28"/>
        </w:rPr>
        <w:t xml:space="preserve"> призера чемпионата по профессиональному мастерству среди инвалидов и лиц с ограниченными возможностями здоровья «</w:t>
      </w:r>
      <w:proofErr w:type="spellStart"/>
      <w:r w:rsidRPr="00A50776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A50776">
        <w:rPr>
          <w:rFonts w:ascii="Times New Roman" w:hAnsi="Times New Roman" w:cs="Times New Roman"/>
          <w:sz w:val="28"/>
          <w:szCs w:val="28"/>
        </w:rPr>
        <w:t>»;</w:t>
      </w:r>
    </w:p>
    <w:p w:rsidR="0052798B" w:rsidRPr="0052798B" w:rsidRDefault="006E3CBE" w:rsidP="00A14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776">
        <w:rPr>
          <w:rFonts w:ascii="Times New Roman" w:hAnsi="Times New Roman" w:cs="Times New Roman"/>
          <w:sz w:val="28"/>
          <w:szCs w:val="28"/>
        </w:rPr>
        <w:t xml:space="preserve">3) </w:t>
      </w:r>
      <w:r w:rsidR="0052798B" w:rsidRPr="0052798B">
        <w:rPr>
          <w:rFonts w:ascii="Times New Roman" w:hAnsi="Times New Roman" w:cs="Times New Roman"/>
          <w:sz w:val="28"/>
          <w:szCs w:val="28"/>
        </w:rPr>
        <w:t>наличие у поступающего статуса победителя или призера отборочного этапа или финала чемпионата по профессиональному мастерству «Профессионалы», отборочного этапа или финала чемпионата высоких технологий, национального открытого чемпионата творческих компетенций «</w:t>
      </w:r>
      <w:proofErr w:type="spellStart"/>
      <w:r w:rsidR="0052798B" w:rsidRPr="0052798B">
        <w:rPr>
          <w:rFonts w:ascii="Times New Roman" w:hAnsi="Times New Roman" w:cs="Times New Roman"/>
          <w:sz w:val="28"/>
          <w:szCs w:val="28"/>
        </w:rPr>
        <w:t>АртМастерс</w:t>
      </w:r>
      <w:proofErr w:type="spellEnd"/>
      <w:r w:rsidR="0052798B" w:rsidRPr="0052798B">
        <w:rPr>
          <w:rFonts w:ascii="Times New Roman" w:hAnsi="Times New Roman" w:cs="Times New Roman"/>
          <w:sz w:val="28"/>
          <w:szCs w:val="28"/>
        </w:rPr>
        <w:t xml:space="preserve"> (Мастера Искусств)»</w:t>
      </w:r>
      <w:r w:rsidR="0052798B">
        <w:rPr>
          <w:rFonts w:ascii="Times New Roman" w:hAnsi="Times New Roman" w:cs="Times New Roman"/>
          <w:sz w:val="28"/>
          <w:szCs w:val="28"/>
        </w:rPr>
        <w:t>;</w:t>
      </w:r>
    </w:p>
    <w:p w:rsidR="006E3CBE" w:rsidRPr="00160BAE" w:rsidRDefault="006E3CBE" w:rsidP="00A14ED2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BAE">
        <w:rPr>
          <w:rFonts w:ascii="Times New Roman" w:hAnsi="Times New Roman" w:cs="Times New Roman"/>
          <w:sz w:val="28"/>
          <w:szCs w:val="28"/>
        </w:rPr>
        <w:lastRenderedPageBreak/>
        <w:t xml:space="preserve">4) наличие у поступающего статуса чемпиона или призера Олимпийских игр, </w:t>
      </w:r>
      <w:proofErr w:type="spellStart"/>
      <w:r w:rsidRPr="00160BAE">
        <w:rPr>
          <w:rFonts w:ascii="Times New Roman" w:hAnsi="Times New Roman" w:cs="Times New Roman"/>
          <w:sz w:val="28"/>
          <w:szCs w:val="28"/>
        </w:rPr>
        <w:t>Паралимпийских</w:t>
      </w:r>
      <w:proofErr w:type="spellEnd"/>
      <w:r w:rsidRPr="00160BAE">
        <w:rPr>
          <w:rFonts w:ascii="Times New Roman" w:hAnsi="Times New Roman" w:cs="Times New Roman"/>
          <w:sz w:val="28"/>
          <w:szCs w:val="28"/>
        </w:rPr>
        <w:t xml:space="preserve"> игр и </w:t>
      </w:r>
      <w:proofErr w:type="spellStart"/>
      <w:r w:rsidRPr="00160BAE">
        <w:rPr>
          <w:rFonts w:ascii="Times New Roman" w:hAnsi="Times New Roman" w:cs="Times New Roman"/>
          <w:sz w:val="28"/>
          <w:szCs w:val="28"/>
        </w:rPr>
        <w:t>Сурдлимпийских</w:t>
      </w:r>
      <w:proofErr w:type="spellEnd"/>
      <w:r w:rsidRPr="00160BAE">
        <w:rPr>
          <w:rFonts w:ascii="Times New Roman" w:hAnsi="Times New Roman" w:cs="Times New Roman"/>
          <w:sz w:val="28"/>
          <w:szCs w:val="28"/>
        </w:rPr>
        <w:t xml:space="preserve">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</w:t>
      </w:r>
      <w:proofErr w:type="spellStart"/>
      <w:r w:rsidRPr="00160BAE">
        <w:rPr>
          <w:rFonts w:ascii="Times New Roman" w:hAnsi="Times New Roman" w:cs="Times New Roman"/>
          <w:sz w:val="28"/>
          <w:szCs w:val="28"/>
        </w:rPr>
        <w:t>Паралимпийских</w:t>
      </w:r>
      <w:proofErr w:type="spellEnd"/>
      <w:r w:rsidRPr="00160BAE">
        <w:rPr>
          <w:rFonts w:ascii="Times New Roman" w:hAnsi="Times New Roman" w:cs="Times New Roman"/>
          <w:sz w:val="28"/>
          <w:szCs w:val="28"/>
        </w:rPr>
        <w:t xml:space="preserve"> игр и </w:t>
      </w:r>
      <w:proofErr w:type="spellStart"/>
      <w:r w:rsidRPr="00160BAE">
        <w:rPr>
          <w:rFonts w:ascii="Times New Roman" w:hAnsi="Times New Roman" w:cs="Times New Roman"/>
          <w:sz w:val="28"/>
          <w:szCs w:val="28"/>
        </w:rPr>
        <w:t>Сурдлимпийских</w:t>
      </w:r>
      <w:proofErr w:type="spellEnd"/>
      <w:r w:rsidRPr="00160BAE">
        <w:rPr>
          <w:rFonts w:ascii="Times New Roman" w:hAnsi="Times New Roman" w:cs="Times New Roman"/>
          <w:sz w:val="28"/>
          <w:szCs w:val="28"/>
        </w:rPr>
        <w:t xml:space="preserve"> игр;</w:t>
      </w:r>
    </w:p>
    <w:p w:rsidR="0052798B" w:rsidRDefault="006E3CBE" w:rsidP="00A14ED2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BAE">
        <w:rPr>
          <w:rFonts w:ascii="Times New Roman" w:hAnsi="Times New Roman" w:cs="Times New Roman"/>
          <w:sz w:val="28"/>
          <w:szCs w:val="28"/>
        </w:rPr>
        <w:t xml:space="preserve">5) наличие у поступающего статуса чемпиона мира, чемпиона Европы, лица, занявшего первое место на первенстве мира, первенстве Европы по видам спорта, не включенным в программы Олимпийских игр, </w:t>
      </w:r>
      <w:proofErr w:type="spellStart"/>
      <w:r w:rsidRPr="00160BAE">
        <w:rPr>
          <w:rFonts w:ascii="Times New Roman" w:hAnsi="Times New Roman" w:cs="Times New Roman"/>
          <w:sz w:val="28"/>
          <w:szCs w:val="28"/>
        </w:rPr>
        <w:t>Паралимпийских</w:t>
      </w:r>
      <w:proofErr w:type="spellEnd"/>
      <w:r w:rsidRPr="00160BAE">
        <w:rPr>
          <w:rFonts w:ascii="Times New Roman" w:hAnsi="Times New Roman" w:cs="Times New Roman"/>
          <w:sz w:val="28"/>
          <w:szCs w:val="28"/>
        </w:rPr>
        <w:t xml:space="preserve"> игр и </w:t>
      </w:r>
      <w:proofErr w:type="spellStart"/>
      <w:r w:rsidRPr="00160BAE">
        <w:rPr>
          <w:rFonts w:ascii="Times New Roman" w:hAnsi="Times New Roman" w:cs="Times New Roman"/>
          <w:sz w:val="28"/>
          <w:szCs w:val="28"/>
        </w:rPr>
        <w:t>Сурдлимпийских</w:t>
      </w:r>
      <w:proofErr w:type="spellEnd"/>
      <w:r w:rsidRPr="00160BAE">
        <w:rPr>
          <w:rFonts w:ascii="Times New Roman" w:hAnsi="Times New Roman" w:cs="Times New Roman"/>
          <w:sz w:val="28"/>
          <w:szCs w:val="28"/>
        </w:rPr>
        <w:t xml:space="preserve"> игр</w:t>
      </w:r>
      <w:r w:rsidR="0052798B">
        <w:rPr>
          <w:rFonts w:ascii="Times New Roman" w:hAnsi="Times New Roman" w:cs="Times New Roman"/>
          <w:sz w:val="28"/>
          <w:szCs w:val="28"/>
        </w:rPr>
        <w:t>;</w:t>
      </w:r>
    </w:p>
    <w:p w:rsidR="006E3CBE" w:rsidRPr="0052798B" w:rsidRDefault="0052798B" w:rsidP="00A14ED2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52798B">
        <w:rPr>
          <w:rFonts w:ascii="Times New Roman" w:hAnsi="Times New Roman" w:cs="Times New Roman"/>
          <w:sz w:val="28"/>
          <w:szCs w:val="28"/>
        </w:rPr>
        <w:t>прохождение военной службы по призыву, а также военной службы по контракту, военной службы по мобилизации в Вооруженных Силах Российской Федерации, пребывание в добровольческих формированиях в соответствии с контрактом о добровольном содействии в выполнении задач, возложенных на Вооруженные Силы Российской Федерации, в ходе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</w:t>
      </w:r>
      <w:r w:rsidR="00F63C0D" w:rsidRPr="00006C35">
        <w:rPr>
          <w:rFonts w:ascii="Times New Roman" w:hAnsi="Times New Roman" w:cs="Times New Roman"/>
          <w:sz w:val="28"/>
          <w:szCs w:val="28"/>
          <w:vertAlign w:val="superscript"/>
        </w:rPr>
        <w:sym w:font="Symbol" w:char="F03C"/>
      </w:r>
      <w:r w:rsidR="00F63C0D" w:rsidRPr="00006C35">
        <w:rPr>
          <w:rFonts w:ascii="Times New Roman" w:hAnsi="Times New Roman" w:cs="Times New Roman"/>
          <w:sz w:val="28"/>
          <w:szCs w:val="28"/>
          <w:vertAlign w:val="superscript"/>
        </w:rPr>
        <w:t>14</w:t>
      </w:r>
      <w:r w:rsidR="00F63C0D" w:rsidRPr="00006C35">
        <w:rPr>
          <w:rFonts w:ascii="Times New Roman" w:hAnsi="Times New Roman" w:cs="Times New Roman"/>
          <w:sz w:val="28"/>
          <w:szCs w:val="28"/>
          <w:vertAlign w:val="superscript"/>
        </w:rPr>
        <w:sym w:font="Symbol" w:char="F03E"/>
      </w:r>
      <w:r w:rsidR="00F63C0D" w:rsidRPr="00006C35">
        <w:rPr>
          <w:rFonts w:ascii="Times New Roman" w:hAnsi="Times New Roman" w:cs="Times New Roman"/>
          <w:sz w:val="28"/>
          <w:szCs w:val="28"/>
          <w:vertAlign w:val="superscript"/>
        </w:rPr>
        <w:t>.</w:t>
      </w:r>
    </w:p>
    <w:p w:rsidR="006E3CBE" w:rsidRPr="00A50776" w:rsidRDefault="006E3CBE" w:rsidP="00A14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776">
        <w:rPr>
          <w:rFonts w:ascii="Times New Roman" w:hAnsi="Times New Roman" w:cs="Times New Roman"/>
          <w:sz w:val="28"/>
          <w:szCs w:val="28"/>
        </w:rPr>
        <w:t xml:space="preserve">При равенстве среднего балла учитываются результаты индивидуальных достижений. Учет результатов индивидуальных достижений осуществляется посредством начисления баллов за индивидуальные </w:t>
      </w:r>
      <w:r w:rsidRPr="00F63C0D">
        <w:rPr>
          <w:rFonts w:ascii="Times New Roman" w:hAnsi="Times New Roman" w:cs="Times New Roman"/>
          <w:sz w:val="28"/>
          <w:szCs w:val="28"/>
        </w:rPr>
        <w:t>достижения:</w:t>
      </w:r>
    </w:p>
    <w:p w:rsidR="00FC4004" w:rsidRDefault="006E3CBE" w:rsidP="00A14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0776">
        <w:rPr>
          <w:rFonts w:ascii="Times New Roman" w:hAnsi="Times New Roman" w:cs="Times New Roman"/>
          <w:sz w:val="28"/>
          <w:szCs w:val="28"/>
        </w:rPr>
        <w:t>–</w:t>
      </w:r>
      <w:r w:rsidR="002F1709">
        <w:rPr>
          <w:rFonts w:ascii="Times New Roman" w:hAnsi="Times New Roman" w:cs="Times New Roman"/>
          <w:sz w:val="28"/>
          <w:szCs w:val="28"/>
        </w:rPr>
        <w:t xml:space="preserve"> </w:t>
      </w:r>
      <w:r w:rsidRPr="00A50776">
        <w:rPr>
          <w:rFonts w:ascii="Times New Roman" w:hAnsi="Times New Roman" w:cs="Times New Roman"/>
          <w:sz w:val="28"/>
          <w:szCs w:val="28"/>
        </w:rPr>
        <w:t xml:space="preserve">наличие статуса победителя </w:t>
      </w:r>
      <w:r w:rsidR="00FC4004" w:rsidRPr="00B771F6">
        <w:rPr>
          <w:rFonts w:ascii="Times New Roman" w:hAnsi="Times New Roman" w:cs="Times New Roman"/>
          <w:sz w:val="28"/>
          <w:szCs w:val="28"/>
        </w:rPr>
        <w:t xml:space="preserve">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достижений, в соответствии с </w:t>
      </w:r>
      <w:hyperlink r:id="rId12" w:history="1">
        <w:r w:rsidR="00FC4004" w:rsidRPr="00B771F6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="00FC4004" w:rsidRPr="00B771F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17</w:t>
      </w:r>
      <w:r w:rsidR="00FC4004">
        <w:rPr>
          <w:rFonts w:ascii="Times New Roman" w:hAnsi="Times New Roman" w:cs="Times New Roman"/>
          <w:sz w:val="28"/>
          <w:szCs w:val="28"/>
        </w:rPr>
        <w:t>.11.</w:t>
      </w:r>
      <w:r w:rsidR="00FC4004" w:rsidRPr="00B771F6">
        <w:rPr>
          <w:rFonts w:ascii="Times New Roman" w:hAnsi="Times New Roman" w:cs="Times New Roman"/>
          <w:sz w:val="28"/>
          <w:szCs w:val="28"/>
        </w:rPr>
        <w:t xml:space="preserve">2015 </w:t>
      </w:r>
      <w:r w:rsidR="00FC4004">
        <w:rPr>
          <w:rFonts w:ascii="Times New Roman" w:hAnsi="Times New Roman" w:cs="Times New Roman"/>
          <w:sz w:val="28"/>
          <w:szCs w:val="28"/>
        </w:rPr>
        <w:t>№</w:t>
      </w:r>
      <w:r w:rsidR="00FC4004" w:rsidRPr="00B771F6">
        <w:rPr>
          <w:rFonts w:ascii="Times New Roman" w:hAnsi="Times New Roman" w:cs="Times New Roman"/>
          <w:sz w:val="28"/>
          <w:szCs w:val="28"/>
        </w:rPr>
        <w:t xml:space="preserve"> 1239 </w:t>
      </w:r>
      <w:r w:rsidR="00FC4004">
        <w:rPr>
          <w:rFonts w:ascii="Times New Roman" w:hAnsi="Times New Roman" w:cs="Times New Roman"/>
          <w:sz w:val="28"/>
          <w:szCs w:val="28"/>
        </w:rPr>
        <w:t>«</w:t>
      </w:r>
      <w:r w:rsidR="00FC4004" w:rsidRPr="00B771F6">
        <w:rPr>
          <w:rFonts w:ascii="Times New Roman" w:hAnsi="Times New Roman" w:cs="Times New Roman"/>
          <w:sz w:val="28"/>
          <w:szCs w:val="28"/>
        </w:rPr>
        <w:t>Об утверждении Правил выявления</w:t>
      </w:r>
      <w:proofErr w:type="gramEnd"/>
      <w:r w:rsidR="00FC4004" w:rsidRPr="00B771F6">
        <w:rPr>
          <w:rFonts w:ascii="Times New Roman" w:hAnsi="Times New Roman" w:cs="Times New Roman"/>
          <w:sz w:val="28"/>
          <w:szCs w:val="28"/>
        </w:rPr>
        <w:t xml:space="preserve"> детей, проявивших выдающиеся способности, сопровождения и мониторинга их дальнейшего развития»</w:t>
      </w:r>
      <w:r w:rsidR="002F1709">
        <w:rPr>
          <w:rFonts w:ascii="Times New Roman" w:hAnsi="Times New Roman" w:cs="Times New Roman"/>
          <w:sz w:val="28"/>
          <w:szCs w:val="28"/>
        </w:rPr>
        <w:t xml:space="preserve"> </w:t>
      </w:r>
      <w:r w:rsidR="00FC4004" w:rsidRPr="00A50776">
        <w:rPr>
          <w:rFonts w:ascii="Times New Roman" w:hAnsi="Times New Roman" w:cs="Times New Roman"/>
          <w:sz w:val="28"/>
          <w:szCs w:val="28"/>
        </w:rPr>
        <w:t>–</w:t>
      </w:r>
      <w:r w:rsidR="002F1709">
        <w:rPr>
          <w:rFonts w:ascii="Times New Roman" w:hAnsi="Times New Roman" w:cs="Times New Roman"/>
          <w:sz w:val="28"/>
          <w:szCs w:val="28"/>
        </w:rPr>
        <w:t xml:space="preserve"> </w:t>
      </w:r>
      <w:r w:rsidR="00FC4004" w:rsidRPr="00A50776">
        <w:rPr>
          <w:rFonts w:ascii="Times New Roman" w:hAnsi="Times New Roman" w:cs="Times New Roman"/>
          <w:sz w:val="28"/>
          <w:szCs w:val="28"/>
        </w:rPr>
        <w:t>2 балла;</w:t>
      </w:r>
    </w:p>
    <w:p w:rsidR="006E3CBE" w:rsidRPr="00A50776" w:rsidRDefault="006E3CBE" w:rsidP="00A14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0776">
        <w:rPr>
          <w:rFonts w:ascii="Times New Roman" w:hAnsi="Times New Roman" w:cs="Times New Roman"/>
          <w:sz w:val="28"/>
          <w:szCs w:val="28"/>
        </w:rPr>
        <w:t xml:space="preserve">– наличие статуса призера в </w:t>
      </w:r>
      <w:r w:rsidR="00FC4004" w:rsidRPr="00B771F6">
        <w:rPr>
          <w:rFonts w:ascii="Times New Roman" w:hAnsi="Times New Roman" w:cs="Times New Roman"/>
          <w:sz w:val="28"/>
          <w:szCs w:val="28"/>
        </w:rPr>
        <w:t xml:space="preserve">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достижений, в соответствии с </w:t>
      </w:r>
      <w:hyperlink r:id="rId13" w:history="1">
        <w:r w:rsidR="00FC4004" w:rsidRPr="00B771F6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="00FC4004" w:rsidRPr="00B771F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17</w:t>
      </w:r>
      <w:r w:rsidR="00FC4004">
        <w:rPr>
          <w:rFonts w:ascii="Times New Roman" w:hAnsi="Times New Roman" w:cs="Times New Roman"/>
          <w:sz w:val="28"/>
          <w:szCs w:val="28"/>
        </w:rPr>
        <w:t>.11.</w:t>
      </w:r>
      <w:r w:rsidR="00FC4004" w:rsidRPr="00B771F6">
        <w:rPr>
          <w:rFonts w:ascii="Times New Roman" w:hAnsi="Times New Roman" w:cs="Times New Roman"/>
          <w:sz w:val="28"/>
          <w:szCs w:val="28"/>
        </w:rPr>
        <w:t xml:space="preserve">2015 </w:t>
      </w:r>
      <w:r w:rsidR="00FC4004">
        <w:rPr>
          <w:rFonts w:ascii="Times New Roman" w:hAnsi="Times New Roman" w:cs="Times New Roman"/>
          <w:sz w:val="28"/>
          <w:szCs w:val="28"/>
        </w:rPr>
        <w:t>№</w:t>
      </w:r>
      <w:r w:rsidR="00FC4004" w:rsidRPr="00B771F6">
        <w:rPr>
          <w:rFonts w:ascii="Times New Roman" w:hAnsi="Times New Roman" w:cs="Times New Roman"/>
          <w:sz w:val="28"/>
          <w:szCs w:val="28"/>
        </w:rPr>
        <w:t xml:space="preserve"> 1239 </w:t>
      </w:r>
      <w:r w:rsidR="00FC4004">
        <w:rPr>
          <w:rFonts w:ascii="Times New Roman" w:hAnsi="Times New Roman" w:cs="Times New Roman"/>
          <w:sz w:val="28"/>
          <w:szCs w:val="28"/>
        </w:rPr>
        <w:t>«</w:t>
      </w:r>
      <w:r w:rsidR="00FC4004" w:rsidRPr="00B771F6">
        <w:rPr>
          <w:rFonts w:ascii="Times New Roman" w:hAnsi="Times New Roman" w:cs="Times New Roman"/>
          <w:sz w:val="28"/>
          <w:szCs w:val="28"/>
        </w:rPr>
        <w:t>Об утверждении Правил выявления</w:t>
      </w:r>
      <w:proofErr w:type="gramEnd"/>
      <w:r w:rsidR="00FC4004" w:rsidRPr="00B771F6">
        <w:rPr>
          <w:rFonts w:ascii="Times New Roman" w:hAnsi="Times New Roman" w:cs="Times New Roman"/>
          <w:sz w:val="28"/>
          <w:szCs w:val="28"/>
        </w:rPr>
        <w:t xml:space="preserve"> детей, проявивших выдающиеся способности, сопровождения и мониторинга их дальнейшего развития»</w:t>
      </w:r>
      <w:r w:rsidR="002F1709">
        <w:rPr>
          <w:rFonts w:ascii="Times New Roman" w:hAnsi="Times New Roman" w:cs="Times New Roman"/>
          <w:sz w:val="28"/>
          <w:szCs w:val="28"/>
        </w:rPr>
        <w:t xml:space="preserve"> </w:t>
      </w:r>
      <w:r w:rsidRPr="00A50776">
        <w:rPr>
          <w:rFonts w:ascii="Times New Roman" w:hAnsi="Times New Roman" w:cs="Times New Roman"/>
          <w:sz w:val="28"/>
          <w:szCs w:val="28"/>
        </w:rPr>
        <w:t>– 1 балл;</w:t>
      </w:r>
    </w:p>
    <w:p w:rsidR="006E3CBE" w:rsidRPr="00A50776" w:rsidRDefault="006E3CBE" w:rsidP="00A14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776">
        <w:rPr>
          <w:rFonts w:ascii="Times New Roman" w:hAnsi="Times New Roman" w:cs="Times New Roman"/>
          <w:sz w:val="28"/>
          <w:szCs w:val="28"/>
        </w:rPr>
        <w:t>– наличие у поступающего статуса победителя чемпионата по профессиональному мастерству среди инвалидов и лиц с ограниченными возможностями здоровья «</w:t>
      </w:r>
      <w:proofErr w:type="spellStart"/>
      <w:r w:rsidRPr="00A50776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A50776">
        <w:rPr>
          <w:rFonts w:ascii="Times New Roman" w:hAnsi="Times New Roman" w:cs="Times New Roman"/>
          <w:sz w:val="28"/>
          <w:szCs w:val="28"/>
        </w:rPr>
        <w:t>»</w:t>
      </w:r>
      <w:r w:rsidR="002F1709">
        <w:rPr>
          <w:rFonts w:ascii="Times New Roman" w:hAnsi="Times New Roman" w:cs="Times New Roman"/>
          <w:sz w:val="28"/>
          <w:szCs w:val="28"/>
        </w:rPr>
        <w:t xml:space="preserve"> </w:t>
      </w:r>
      <w:r w:rsidRPr="00A50776">
        <w:rPr>
          <w:rFonts w:ascii="Times New Roman" w:hAnsi="Times New Roman" w:cs="Times New Roman"/>
          <w:sz w:val="28"/>
          <w:szCs w:val="28"/>
        </w:rPr>
        <w:t>–</w:t>
      </w:r>
      <w:r w:rsidR="002F1709">
        <w:rPr>
          <w:rFonts w:ascii="Times New Roman" w:hAnsi="Times New Roman" w:cs="Times New Roman"/>
          <w:sz w:val="28"/>
          <w:szCs w:val="28"/>
        </w:rPr>
        <w:t xml:space="preserve"> </w:t>
      </w:r>
      <w:r w:rsidRPr="00A50776">
        <w:rPr>
          <w:rFonts w:ascii="Times New Roman" w:hAnsi="Times New Roman" w:cs="Times New Roman"/>
          <w:sz w:val="28"/>
          <w:szCs w:val="28"/>
        </w:rPr>
        <w:t>4 балла;</w:t>
      </w:r>
    </w:p>
    <w:p w:rsidR="006E3CBE" w:rsidRPr="00A50776" w:rsidRDefault="006E3CBE" w:rsidP="00A14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776">
        <w:rPr>
          <w:rFonts w:ascii="Times New Roman" w:hAnsi="Times New Roman" w:cs="Times New Roman"/>
          <w:sz w:val="28"/>
          <w:szCs w:val="28"/>
        </w:rPr>
        <w:lastRenderedPageBreak/>
        <w:t>– наличие у поступающего статуса призера чемпионата по профессиональному мастерству среди инвалидов и лиц с ограниченными возможностями здоровья «</w:t>
      </w:r>
      <w:proofErr w:type="spellStart"/>
      <w:r w:rsidRPr="00A50776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A50776">
        <w:rPr>
          <w:rFonts w:ascii="Times New Roman" w:hAnsi="Times New Roman" w:cs="Times New Roman"/>
          <w:sz w:val="28"/>
          <w:szCs w:val="28"/>
        </w:rPr>
        <w:t>»</w:t>
      </w:r>
      <w:r w:rsidR="002F1709">
        <w:rPr>
          <w:rFonts w:ascii="Times New Roman" w:hAnsi="Times New Roman" w:cs="Times New Roman"/>
          <w:sz w:val="28"/>
          <w:szCs w:val="28"/>
        </w:rPr>
        <w:t xml:space="preserve"> </w:t>
      </w:r>
      <w:r w:rsidRPr="00A50776">
        <w:rPr>
          <w:rFonts w:ascii="Times New Roman" w:hAnsi="Times New Roman" w:cs="Times New Roman"/>
          <w:sz w:val="28"/>
          <w:szCs w:val="28"/>
        </w:rPr>
        <w:t>– 3 балла;</w:t>
      </w:r>
    </w:p>
    <w:p w:rsidR="00F13F32" w:rsidRDefault="006E3CBE" w:rsidP="00A14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9B2">
        <w:rPr>
          <w:rFonts w:ascii="Times New Roman" w:hAnsi="Times New Roman" w:cs="Times New Roman"/>
          <w:sz w:val="28"/>
          <w:szCs w:val="28"/>
        </w:rPr>
        <w:t>–</w:t>
      </w:r>
      <w:r w:rsidR="002F1709">
        <w:rPr>
          <w:rFonts w:ascii="Times New Roman" w:hAnsi="Times New Roman" w:cs="Times New Roman"/>
          <w:sz w:val="28"/>
          <w:szCs w:val="28"/>
        </w:rPr>
        <w:t xml:space="preserve"> </w:t>
      </w:r>
      <w:r w:rsidRPr="00A50776">
        <w:rPr>
          <w:rFonts w:ascii="Times New Roman" w:hAnsi="Times New Roman" w:cs="Times New Roman"/>
          <w:sz w:val="28"/>
          <w:szCs w:val="28"/>
        </w:rPr>
        <w:t xml:space="preserve">наличие у поступающего статуса победителя </w:t>
      </w:r>
      <w:r w:rsidR="00F13F32" w:rsidRPr="0052798B">
        <w:rPr>
          <w:rFonts w:ascii="Times New Roman" w:hAnsi="Times New Roman" w:cs="Times New Roman"/>
          <w:sz w:val="28"/>
          <w:szCs w:val="28"/>
        </w:rPr>
        <w:t>отборочного этапа или финала чемпионата по профессиональному мастерству «Профессионалы», отборочного этапа или финала чемпионата высоких технологий, национального открытого чемпионата творческих компетенций «</w:t>
      </w:r>
      <w:proofErr w:type="spellStart"/>
      <w:r w:rsidR="00F13F32" w:rsidRPr="0052798B">
        <w:rPr>
          <w:rFonts w:ascii="Times New Roman" w:hAnsi="Times New Roman" w:cs="Times New Roman"/>
          <w:sz w:val="28"/>
          <w:szCs w:val="28"/>
        </w:rPr>
        <w:t>АртМастерс</w:t>
      </w:r>
      <w:proofErr w:type="spellEnd"/>
      <w:r w:rsidR="00F13F32" w:rsidRPr="0052798B">
        <w:rPr>
          <w:rFonts w:ascii="Times New Roman" w:hAnsi="Times New Roman" w:cs="Times New Roman"/>
          <w:sz w:val="28"/>
          <w:szCs w:val="28"/>
        </w:rPr>
        <w:t xml:space="preserve"> (Мастера Искусств)»</w:t>
      </w:r>
      <w:r w:rsidR="002F1709">
        <w:rPr>
          <w:rFonts w:ascii="Times New Roman" w:hAnsi="Times New Roman" w:cs="Times New Roman"/>
          <w:sz w:val="28"/>
          <w:szCs w:val="28"/>
        </w:rPr>
        <w:t xml:space="preserve"> </w:t>
      </w:r>
      <w:r w:rsidR="00F13F32" w:rsidRPr="00A50776">
        <w:rPr>
          <w:rFonts w:ascii="Times New Roman" w:hAnsi="Times New Roman" w:cs="Times New Roman"/>
          <w:sz w:val="28"/>
          <w:szCs w:val="28"/>
        </w:rPr>
        <w:t>–</w:t>
      </w:r>
      <w:r w:rsidR="002F1709">
        <w:rPr>
          <w:rFonts w:ascii="Times New Roman" w:hAnsi="Times New Roman" w:cs="Times New Roman"/>
          <w:sz w:val="28"/>
          <w:szCs w:val="28"/>
        </w:rPr>
        <w:t xml:space="preserve"> </w:t>
      </w:r>
      <w:r w:rsidR="00F13F32" w:rsidRPr="00A50776">
        <w:rPr>
          <w:rFonts w:ascii="Times New Roman" w:hAnsi="Times New Roman" w:cs="Times New Roman"/>
          <w:sz w:val="28"/>
          <w:szCs w:val="28"/>
        </w:rPr>
        <w:t>4 балла;</w:t>
      </w:r>
    </w:p>
    <w:p w:rsidR="006E3CBE" w:rsidRDefault="006E3CBE" w:rsidP="00A14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776">
        <w:rPr>
          <w:rFonts w:ascii="Times New Roman" w:hAnsi="Times New Roman" w:cs="Times New Roman"/>
          <w:sz w:val="28"/>
          <w:szCs w:val="28"/>
        </w:rPr>
        <w:t>–</w:t>
      </w:r>
      <w:r w:rsidR="002F1709">
        <w:rPr>
          <w:rFonts w:ascii="Times New Roman" w:hAnsi="Times New Roman" w:cs="Times New Roman"/>
          <w:sz w:val="28"/>
          <w:szCs w:val="28"/>
        </w:rPr>
        <w:t xml:space="preserve"> </w:t>
      </w:r>
      <w:r w:rsidRPr="00A50776">
        <w:rPr>
          <w:rFonts w:ascii="Times New Roman" w:hAnsi="Times New Roman" w:cs="Times New Roman"/>
          <w:sz w:val="28"/>
          <w:szCs w:val="28"/>
        </w:rPr>
        <w:t xml:space="preserve">наличие у поступающего статуса призера </w:t>
      </w:r>
      <w:r w:rsidR="00F13F32" w:rsidRPr="0052798B">
        <w:rPr>
          <w:rFonts w:ascii="Times New Roman" w:hAnsi="Times New Roman" w:cs="Times New Roman"/>
          <w:sz w:val="28"/>
          <w:szCs w:val="28"/>
        </w:rPr>
        <w:t>отборочного этапа или финала чемпионата по профессиональному мастерству «Профессионалы», отборочного этапа или финала чемпионата высоких технологий, национального открытого чемпионата творческих компетенций «</w:t>
      </w:r>
      <w:proofErr w:type="spellStart"/>
      <w:r w:rsidR="00F13F32" w:rsidRPr="0052798B">
        <w:rPr>
          <w:rFonts w:ascii="Times New Roman" w:hAnsi="Times New Roman" w:cs="Times New Roman"/>
          <w:sz w:val="28"/>
          <w:szCs w:val="28"/>
        </w:rPr>
        <w:t>АртМастерс</w:t>
      </w:r>
      <w:proofErr w:type="spellEnd"/>
      <w:r w:rsidR="00F13F32" w:rsidRPr="0052798B">
        <w:rPr>
          <w:rFonts w:ascii="Times New Roman" w:hAnsi="Times New Roman" w:cs="Times New Roman"/>
          <w:sz w:val="28"/>
          <w:szCs w:val="28"/>
        </w:rPr>
        <w:t xml:space="preserve"> (Мастера Искусств)»</w:t>
      </w:r>
      <w:r w:rsidR="002F1709">
        <w:rPr>
          <w:rFonts w:ascii="Times New Roman" w:hAnsi="Times New Roman" w:cs="Times New Roman"/>
          <w:sz w:val="28"/>
          <w:szCs w:val="28"/>
        </w:rPr>
        <w:t xml:space="preserve"> </w:t>
      </w:r>
      <w:r w:rsidRPr="00A50776">
        <w:rPr>
          <w:rFonts w:ascii="Times New Roman" w:hAnsi="Times New Roman" w:cs="Times New Roman"/>
          <w:sz w:val="28"/>
          <w:szCs w:val="28"/>
        </w:rPr>
        <w:t>– 3 балла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E3CBE" w:rsidRPr="00160BAE" w:rsidRDefault="006E3CBE" w:rsidP="00A14ED2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BAE">
        <w:rPr>
          <w:rFonts w:ascii="Times New Roman" w:hAnsi="Times New Roman" w:cs="Times New Roman"/>
          <w:sz w:val="28"/>
          <w:szCs w:val="28"/>
        </w:rPr>
        <w:t xml:space="preserve">– наличие у поступающего статуса чемпиона или призера Олимпийских игр, </w:t>
      </w:r>
      <w:proofErr w:type="spellStart"/>
      <w:r w:rsidRPr="00160BAE">
        <w:rPr>
          <w:rFonts w:ascii="Times New Roman" w:hAnsi="Times New Roman" w:cs="Times New Roman"/>
          <w:sz w:val="28"/>
          <w:szCs w:val="28"/>
        </w:rPr>
        <w:t>Паралимпийских</w:t>
      </w:r>
      <w:proofErr w:type="spellEnd"/>
      <w:r w:rsidRPr="00160BAE">
        <w:rPr>
          <w:rFonts w:ascii="Times New Roman" w:hAnsi="Times New Roman" w:cs="Times New Roman"/>
          <w:sz w:val="28"/>
          <w:szCs w:val="28"/>
        </w:rPr>
        <w:t xml:space="preserve"> игр и </w:t>
      </w:r>
      <w:proofErr w:type="spellStart"/>
      <w:r w:rsidRPr="00160BAE">
        <w:rPr>
          <w:rFonts w:ascii="Times New Roman" w:hAnsi="Times New Roman" w:cs="Times New Roman"/>
          <w:sz w:val="28"/>
          <w:szCs w:val="28"/>
        </w:rPr>
        <w:t>Сурдлимпийских</w:t>
      </w:r>
      <w:proofErr w:type="spellEnd"/>
      <w:r w:rsidRPr="00160BAE">
        <w:rPr>
          <w:rFonts w:ascii="Times New Roman" w:hAnsi="Times New Roman" w:cs="Times New Roman"/>
          <w:sz w:val="28"/>
          <w:szCs w:val="28"/>
        </w:rPr>
        <w:t xml:space="preserve">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</w:t>
      </w:r>
      <w:proofErr w:type="spellStart"/>
      <w:r w:rsidRPr="00160BAE">
        <w:rPr>
          <w:rFonts w:ascii="Times New Roman" w:hAnsi="Times New Roman" w:cs="Times New Roman"/>
          <w:sz w:val="28"/>
          <w:szCs w:val="28"/>
        </w:rPr>
        <w:t>Паралимпийских</w:t>
      </w:r>
      <w:proofErr w:type="spellEnd"/>
      <w:r w:rsidRPr="00160BAE">
        <w:rPr>
          <w:rFonts w:ascii="Times New Roman" w:hAnsi="Times New Roman" w:cs="Times New Roman"/>
          <w:sz w:val="28"/>
          <w:szCs w:val="28"/>
        </w:rPr>
        <w:t xml:space="preserve"> игр и </w:t>
      </w:r>
      <w:proofErr w:type="spellStart"/>
      <w:r w:rsidRPr="00160BAE">
        <w:rPr>
          <w:rFonts w:ascii="Times New Roman" w:hAnsi="Times New Roman" w:cs="Times New Roman"/>
          <w:sz w:val="28"/>
          <w:szCs w:val="28"/>
        </w:rPr>
        <w:t>Сурдлимпийских</w:t>
      </w:r>
      <w:proofErr w:type="spellEnd"/>
      <w:r w:rsidRPr="00160BAE">
        <w:rPr>
          <w:rFonts w:ascii="Times New Roman" w:hAnsi="Times New Roman" w:cs="Times New Roman"/>
          <w:sz w:val="28"/>
          <w:szCs w:val="28"/>
        </w:rPr>
        <w:t xml:space="preserve"> игр – 4 балла;</w:t>
      </w:r>
    </w:p>
    <w:p w:rsidR="009B11CF" w:rsidRDefault="006E3CBE" w:rsidP="00A14ED2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BAE">
        <w:rPr>
          <w:rFonts w:ascii="Times New Roman" w:hAnsi="Times New Roman" w:cs="Times New Roman"/>
          <w:sz w:val="28"/>
          <w:szCs w:val="28"/>
        </w:rPr>
        <w:t xml:space="preserve">– наличие у поступающего статуса чемпиона мира, чемпиона Европы, лица, занявшего первое место на первенстве мира, первенстве Европы по видам спорта, не включенным в программы Олимпийских игр, </w:t>
      </w:r>
      <w:proofErr w:type="spellStart"/>
      <w:r w:rsidRPr="00160BAE">
        <w:rPr>
          <w:rFonts w:ascii="Times New Roman" w:hAnsi="Times New Roman" w:cs="Times New Roman"/>
          <w:sz w:val="28"/>
          <w:szCs w:val="28"/>
        </w:rPr>
        <w:t>Паралимпийских</w:t>
      </w:r>
      <w:proofErr w:type="spellEnd"/>
      <w:r w:rsidRPr="00160BAE">
        <w:rPr>
          <w:rFonts w:ascii="Times New Roman" w:hAnsi="Times New Roman" w:cs="Times New Roman"/>
          <w:sz w:val="28"/>
          <w:szCs w:val="28"/>
        </w:rPr>
        <w:t xml:space="preserve"> игр и </w:t>
      </w:r>
      <w:proofErr w:type="spellStart"/>
      <w:r w:rsidRPr="00160BAE">
        <w:rPr>
          <w:rFonts w:ascii="Times New Roman" w:hAnsi="Times New Roman" w:cs="Times New Roman"/>
          <w:sz w:val="28"/>
          <w:szCs w:val="28"/>
        </w:rPr>
        <w:t>Сурдлимпийских</w:t>
      </w:r>
      <w:proofErr w:type="spellEnd"/>
      <w:r w:rsidRPr="00160BAE">
        <w:rPr>
          <w:rFonts w:ascii="Times New Roman" w:hAnsi="Times New Roman" w:cs="Times New Roman"/>
          <w:sz w:val="28"/>
          <w:szCs w:val="28"/>
        </w:rPr>
        <w:t xml:space="preserve"> игр – 4 балла</w:t>
      </w:r>
      <w:r w:rsidR="009B11CF">
        <w:rPr>
          <w:rFonts w:ascii="Times New Roman" w:hAnsi="Times New Roman" w:cs="Times New Roman"/>
          <w:sz w:val="28"/>
          <w:szCs w:val="28"/>
        </w:rPr>
        <w:t>;</w:t>
      </w:r>
    </w:p>
    <w:p w:rsidR="006E3CBE" w:rsidRPr="00160BAE" w:rsidRDefault="009B11CF" w:rsidP="00A14ED2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0BAE">
        <w:rPr>
          <w:rFonts w:ascii="Times New Roman" w:hAnsi="Times New Roman" w:cs="Times New Roman"/>
          <w:sz w:val="28"/>
          <w:szCs w:val="28"/>
        </w:rPr>
        <w:t>–</w:t>
      </w:r>
      <w:r w:rsidR="002F1709">
        <w:rPr>
          <w:rFonts w:ascii="Times New Roman" w:hAnsi="Times New Roman" w:cs="Times New Roman"/>
          <w:sz w:val="28"/>
          <w:szCs w:val="28"/>
        </w:rPr>
        <w:t xml:space="preserve"> </w:t>
      </w:r>
      <w:r w:rsidRPr="0052798B">
        <w:rPr>
          <w:rFonts w:ascii="Times New Roman" w:hAnsi="Times New Roman" w:cs="Times New Roman"/>
          <w:sz w:val="28"/>
          <w:szCs w:val="28"/>
        </w:rPr>
        <w:t>прохождение военной службы по призыву, а также военной службы по контракту, военной службы по мобилизации в Вооруженных Силах Российской Федерации, пребывание в добровольческих формированиях в соответствии с контрактом о добровольном содействии в выполнении задач, возложенных на Вооруженные Силы Российской Федерации, в ходе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</w:t>
      </w:r>
      <w:r w:rsidR="002F1709">
        <w:rPr>
          <w:rFonts w:ascii="Times New Roman" w:hAnsi="Times New Roman" w:cs="Times New Roman"/>
          <w:sz w:val="28"/>
          <w:szCs w:val="28"/>
        </w:rPr>
        <w:t xml:space="preserve"> </w:t>
      </w:r>
      <w:r w:rsidRPr="00A50776">
        <w:rPr>
          <w:rFonts w:ascii="Times New Roman" w:hAnsi="Times New Roman" w:cs="Times New Roman"/>
          <w:sz w:val="28"/>
          <w:szCs w:val="28"/>
        </w:rPr>
        <w:t>–</w:t>
      </w:r>
      <w:r w:rsidR="002F1709">
        <w:rPr>
          <w:rFonts w:ascii="Times New Roman" w:hAnsi="Times New Roman" w:cs="Times New Roman"/>
          <w:sz w:val="28"/>
          <w:szCs w:val="28"/>
        </w:rPr>
        <w:t xml:space="preserve"> </w:t>
      </w:r>
      <w:r w:rsidR="002215C3">
        <w:rPr>
          <w:rFonts w:ascii="Times New Roman" w:hAnsi="Times New Roman" w:cs="Times New Roman"/>
          <w:sz w:val="28"/>
          <w:szCs w:val="28"/>
        </w:rPr>
        <w:t>5</w:t>
      </w:r>
      <w:proofErr w:type="gramEnd"/>
      <w:r w:rsidRPr="00A50776">
        <w:rPr>
          <w:rFonts w:ascii="Times New Roman" w:hAnsi="Times New Roman" w:cs="Times New Roman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6E3CBE" w:rsidRPr="00160BAE">
        <w:rPr>
          <w:rFonts w:ascii="Times New Roman" w:hAnsi="Times New Roman" w:cs="Times New Roman"/>
          <w:sz w:val="28"/>
          <w:szCs w:val="28"/>
        </w:rPr>
        <w:t>.</w:t>
      </w:r>
    </w:p>
    <w:p w:rsidR="006E3CBE" w:rsidRPr="0013524D" w:rsidRDefault="006E3CBE" w:rsidP="00A14E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46. </w:t>
      </w:r>
      <w:r w:rsidRPr="0013524D">
        <w:rPr>
          <w:rFonts w:ascii="Times New Roman" w:hAnsi="Times New Roman" w:cs="Times New Roman"/>
          <w:sz w:val="28"/>
          <w:szCs w:val="28"/>
        </w:rPr>
        <w:t>При наличии свободных мест, оставшихся после зачисления, зачисление в ТулГУ осуществляется до 1 декабря текущего года.</w:t>
      </w:r>
    </w:p>
    <w:p w:rsidR="006E3CBE" w:rsidRPr="009E045B" w:rsidRDefault="006E3CBE" w:rsidP="00A14ED2">
      <w:pPr>
        <w:pStyle w:val="s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24D">
        <w:rPr>
          <w:rFonts w:ascii="Times New Roman" w:hAnsi="Times New Roman" w:cs="Times New Roman"/>
          <w:sz w:val="28"/>
          <w:szCs w:val="28"/>
        </w:rPr>
        <w:t xml:space="preserve">47. В случае зачисления в </w:t>
      </w:r>
      <w:r>
        <w:rPr>
          <w:rFonts w:ascii="Times New Roman" w:hAnsi="Times New Roman" w:cs="Times New Roman"/>
          <w:sz w:val="28"/>
          <w:szCs w:val="28"/>
        </w:rPr>
        <w:t>ТулГУ</w:t>
      </w:r>
      <w:r w:rsidRPr="0013524D">
        <w:rPr>
          <w:rFonts w:ascii="Times New Roman" w:hAnsi="Times New Roman" w:cs="Times New Roman"/>
          <w:sz w:val="28"/>
          <w:szCs w:val="28"/>
        </w:rPr>
        <w:t xml:space="preserve"> на основании электронного дубликата документа об образовании и (или) документа об образовании и о квалификации при подаче заявления с использованием функционала ЕПГУ обучающимся в течение месяца со дня издания приказа о его зачислении представляется в </w:t>
      </w:r>
      <w:r>
        <w:rPr>
          <w:rFonts w:ascii="Times New Roman" w:hAnsi="Times New Roman" w:cs="Times New Roman"/>
          <w:sz w:val="28"/>
          <w:szCs w:val="28"/>
        </w:rPr>
        <w:t>университет</w:t>
      </w:r>
      <w:r w:rsidRPr="0013524D">
        <w:rPr>
          <w:rFonts w:ascii="Times New Roman" w:hAnsi="Times New Roman" w:cs="Times New Roman"/>
          <w:sz w:val="28"/>
          <w:szCs w:val="28"/>
        </w:rPr>
        <w:t xml:space="preserve"> оригинал документа об образовании и (или) документа об образовании и о квалификации</w:t>
      </w:r>
      <w:r w:rsidR="009E045B" w:rsidRPr="009E045B">
        <w:rPr>
          <w:rFonts w:ascii="Times New Roman" w:hAnsi="Times New Roman" w:cs="Times New Roman"/>
          <w:sz w:val="28"/>
          <w:szCs w:val="28"/>
        </w:rPr>
        <w:t>и 4 фотографии</w:t>
      </w:r>
      <w:r w:rsidRPr="009E045B">
        <w:rPr>
          <w:rFonts w:ascii="Times New Roman" w:hAnsi="Times New Roman" w:cs="Times New Roman"/>
          <w:sz w:val="28"/>
          <w:szCs w:val="28"/>
        </w:rPr>
        <w:t>.</w:t>
      </w:r>
    </w:p>
    <w:p w:rsidR="006E3CBE" w:rsidRPr="00F62ECE" w:rsidRDefault="006E3CBE" w:rsidP="00A14ED2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6E3CBE" w:rsidRPr="000A2AE1" w:rsidRDefault="006E3CBE" w:rsidP="00A14E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AE1">
        <w:rPr>
          <w:rFonts w:ascii="Times New Roman" w:hAnsi="Times New Roman" w:cs="Times New Roman"/>
          <w:sz w:val="28"/>
          <w:szCs w:val="28"/>
        </w:rPr>
        <w:t xml:space="preserve">&lt;1&gt; Часть 9 статьи 55 Федерального закона </w:t>
      </w:r>
      <w:r>
        <w:rPr>
          <w:rFonts w:ascii="Times New Roman" w:hAnsi="Times New Roman" w:cs="Times New Roman"/>
          <w:sz w:val="28"/>
          <w:szCs w:val="28"/>
        </w:rPr>
        <w:t>от 29 декабря 2012 г. «</w:t>
      </w:r>
      <w:r w:rsidRPr="000A2AE1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A2AE1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2012,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A2AE1">
        <w:rPr>
          <w:rFonts w:ascii="Times New Roman" w:hAnsi="Times New Roman" w:cs="Times New Roman"/>
          <w:sz w:val="28"/>
          <w:szCs w:val="28"/>
        </w:rPr>
        <w:t xml:space="preserve"> 53, ст. 7598).</w:t>
      </w:r>
    </w:p>
    <w:p w:rsidR="006E3CBE" w:rsidRDefault="006E3CBE" w:rsidP="00A14E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AE1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A2AE1">
        <w:rPr>
          <w:rFonts w:ascii="Times New Roman" w:hAnsi="Times New Roman" w:cs="Times New Roman"/>
          <w:sz w:val="28"/>
          <w:szCs w:val="28"/>
        </w:rPr>
        <w:t xml:space="preserve">&gt; Собрание законодательства Российской Федерации, 2012,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A2AE1">
        <w:rPr>
          <w:rFonts w:ascii="Times New Roman" w:hAnsi="Times New Roman" w:cs="Times New Roman"/>
          <w:sz w:val="28"/>
          <w:szCs w:val="28"/>
        </w:rPr>
        <w:t xml:space="preserve"> 53, ст. 7598;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A2AE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№31</w:t>
      </w:r>
      <w:r w:rsidRPr="000A2AE1">
        <w:rPr>
          <w:rFonts w:ascii="Times New Roman" w:hAnsi="Times New Roman" w:cs="Times New Roman"/>
          <w:sz w:val="28"/>
          <w:szCs w:val="28"/>
        </w:rPr>
        <w:t xml:space="preserve">, ст. </w:t>
      </w:r>
      <w:r>
        <w:rPr>
          <w:rFonts w:ascii="Times New Roman" w:hAnsi="Times New Roman" w:cs="Times New Roman"/>
          <w:sz w:val="28"/>
          <w:szCs w:val="28"/>
        </w:rPr>
        <w:t>5062</w:t>
      </w:r>
      <w:r w:rsidRPr="000A2AE1">
        <w:rPr>
          <w:rFonts w:ascii="Times New Roman" w:hAnsi="Times New Roman" w:cs="Times New Roman"/>
          <w:sz w:val="28"/>
          <w:szCs w:val="28"/>
        </w:rPr>
        <w:t>.</w:t>
      </w:r>
    </w:p>
    <w:p w:rsidR="006E3CBE" w:rsidRPr="000A2AE1" w:rsidRDefault="006E3CBE" w:rsidP="00A14E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AE1">
        <w:rPr>
          <w:rFonts w:ascii="Times New Roman" w:hAnsi="Times New Roman" w:cs="Times New Roman"/>
          <w:sz w:val="28"/>
          <w:szCs w:val="28"/>
        </w:rPr>
        <w:lastRenderedPageBreak/>
        <w:t>&lt;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A2AE1">
        <w:rPr>
          <w:rFonts w:ascii="Times New Roman" w:hAnsi="Times New Roman" w:cs="Times New Roman"/>
          <w:sz w:val="28"/>
          <w:szCs w:val="28"/>
        </w:rPr>
        <w:t xml:space="preserve">&gt; Собрание законодательства Российской Федерации, 2012,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A2AE1">
        <w:rPr>
          <w:rFonts w:ascii="Times New Roman" w:hAnsi="Times New Roman" w:cs="Times New Roman"/>
          <w:sz w:val="28"/>
          <w:szCs w:val="28"/>
        </w:rPr>
        <w:t xml:space="preserve"> 53, ст. 7598;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A2AE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№32</w:t>
      </w:r>
      <w:r w:rsidRPr="000A2AE1">
        <w:rPr>
          <w:rFonts w:ascii="Times New Roman" w:hAnsi="Times New Roman" w:cs="Times New Roman"/>
          <w:sz w:val="28"/>
          <w:szCs w:val="28"/>
        </w:rPr>
        <w:t xml:space="preserve">, ст. </w:t>
      </w:r>
      <w:r>
        <w:rPr>
          <w:rFonts w:ascii="Times New Roman" w:hAnsi="Times New Roman" w:cs="Times New Roman"/>
          <w:sz w:val="28"/>
          <w:szCs w:val="28"/>
        </w:rPr>
        <w:t>5130</w:t>
      </w:r>
      <w:r w:rsidRPr="000A2AE1">
        <w:rPr>
          <w:rFonts w:ascii="Times New Roman" w:hAnsi="Times New Roman" w:cs="Times New Roman"/>
          <w:sz w:val="28"/>
          <w:szCs w:val="28"/>
        </w:rPr>
        <w:t>.</w:t>
      </w:r>
    </w:p>
    <w:p w:rsidR="006E3CBE" w:rsidRDefault="006E3CBE" w:rsidP="00A14E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AE1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A2AE1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Федеральный закон от 27 июля 2006 г. № 152-ФЗ «О персональных данных» (Собрание законодательства </w:t>
      </w:r>
      <w:r w:rsidRPr="000A2AE1">
        <w:rPr>
          <w:rFonts w:ascii="Times New Roman" w:hAnsi="Times New Roman" w:cs="Times New Roman"/>
          <w:sz w:val="28"/>
          <w:szCs w:val="28"/>
        </w:rPr>
        <w:t>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2006, № 31, ст. 3451; 2020, № 17, ст. 2701).</w:t>
      </w:r>
    </w:p>
    <w:p w:rsidR="006E3CBE" w:rsidRDefault="006E3CBE" w:rsidP="00A14E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AE1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A2AE1">
        <w:rPr>
          <w:rFonts w:ascii="Times New Roman" w:hAnsi="Times New Roman" w:cs="Times New Roman"/>
          <w:sz w:val="28"/>
          <w:szCs w:val="28"/>
        </w:rPr>
        <w:t xml:space="preserve">&gt; Часть 6 статьи 55 Федерального закона </w:t>
      </w:r>
      <w:r w:rsidR="007D26B0">
        <w:rPr>
          <w:rFonts w:ascii="Times New Roman" w:hAnsi="Times New Roman" w:cs="Times New Roman"/>
          <w:sz w:val="28"/>
          <w:szCs w:val="28"/>
        </w:rPr>
        <w:t xml:space="preserve">от 29 декабря 2012 г. </w:t>
      </w:r>
      <w:r w:rsidRPr="000A2AE1">
        <w:rPr>
          <w:rFonts w:ascii="Times New Roman" w:hAnsi="Times New Roman" w:cs="Times New Roman"/>
          <w:sz w:val="28"/>
          <w:szCs w:val="28"/>
        </w:rPr>
        <w:t xml:space="preserve">"Об образовании в Российской Федерации" (Собрание законодательства Российской Федерации, 2012,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A2AE1">
        <w:rPr>
          <w:rFonts w:ascii="Times New Roman" w:hAnsi="Times New Roman" w:cs="Times New Roman"/>
          <w:sz w:val="28"/>
          <w:szCs w:val="28"/>
        </w:rPr>
        <w:t xml:space="preserve"> 53, ст. 7598).</w:t>
      </w:r>
    </w:p>
    <w:p w:rsidR="006E3CBE" w:rsidRPr="00EC746E" w:rsidRDefault="006E3CBE" w:rsidP="00A14E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AE1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A2AE1">
        <w:rPr>
          <w:rFonts w:ascii="Times New Roman" w:hAnsi="Times New Roman" w:cs="Times New Roman"/>
          <w:sz w:val="28"/>
          <w:szCs w:val="28"/>
        </w:rPr>
        <w:t>&gt;</w:t>
      </w:r>
      <w:r w:rsidRPr="00415C88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24 октября 2011 г.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(Собрание законодательства Российской Федерации, 2011, N 44, ст. 6274; 2022, N 35, ст. 6081).</w:t>
      </w:r>
    </w:p>
    <w:p w:rsidR="006E3CBE" w:rsidRDefault="006E3CBE" w:rsidP="00A14E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AE1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A2AE1">
        <w:rPr>
          <w:rFonts w:ascii="Times New Roman" w:hAnsi="Times New Roman" w:cs="Times New Roman"/>
          <w:sz w:val="28"/>
          <w:szCs w:val="28"/>
        </w:rPr>
        <w:t xml:space="preserve">&gt; Собрание законодательства Российской Федерации, 2012,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A2AE1">
        <w:rPr>
          <w:rFonts w:ascii="Times New Roman" w:hAnsi="Times New Roman" w:cs="Times New Roman"/>
          <w:sz w:val="28"/>
          <w:szCs w:val="28"/>
        </w:rPr>
        <w:t xml:space="preserve"> 53, ст. 7598; </w:t>
      </w:r>
      <w:r>
        <w:rPr>
          <w:rFonts w:ascii="Times New Roman" w:hAnsi="Times New Roman" w:cs="Times New Roman"/>
          <w:sz w:val="28"/>
          <w:szCs w:val="28"/>
        </w:rPr>
        <w:t>2019, № 30, ст. 4134</w:t>
      </w:r>
      <w:r w:rsidRPr="000A2AE1">
        <w:rPr>
          <w:rFonts w:ascii="Times New Roman" w:hAnsi="Times New Roman" w:cs="Times New Roman"/>
          <w:sz w:val="28"/>
          <w:szCs w:val="28"/>
        </w:rPr>
        <w:t>.</w:t>
      </w:r>
    </w:p>
    <w:p w:rsidR="006E3CBE" w:rsidRDefault="006E3CBE" w:rsidP="00A14E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AE1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A2AE1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Ведомости Съезда народных депутатов </w:t>
      </w:r>
      <w:r w:rsidRPr="000A2AE1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и Верховного Совета </w:t>
      </w:r>
      <w:r w:rsidRPr="000A2AE1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>, 1993, № 10, ст. 357.</w:t>
      </w:r>
    </w:p>
    <w:p w:rsidR="006E3CBE" w:rsidRDefault="006E3CBE" w:rsidP="00A14E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AE1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A2AE1">
        <w:rPr>
          <w:rFonts w:ascii="Times New Roman" w:hAnsi="Times New Roman" w:cs="Times New Roman"/>
          <w:sz w:val="28"/>
          <w:szCs w:val="28"/>
        </w:rPr>
        <w:t xml:space="preserve">&gt; Собрание законодательства Российской Федерации, 1999,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A2AE1">
        <w:rPr>
          <w:rFonts w:ascii="Times New Roman" w:hAnsi="Times New Roman" w:cs="Times New Roman"/>
          <w:sz w:val="28"/>
          <w:szCs w:val="28"/>
        </w:rPr>
        <w:t xml:space="preserve"> 22, ст. 2670; 2013,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A2AE1">
        <w:rPr>
          <w:rFonts w:ascii="Times New Roman" w:hAnsi="Times New Roman" w:cs="Times New Roman"/>
          <w:sz w:val="28"/>
          <w:szCs w:val="28"/>
        </w:rPr>
        <w:t xml:space="preserve"> 30, ст. 4036.</w:t>
      </w:r>
    </w:p>
    <w:p w:rsidR="006E3CBE" w:rsidRDefault="006E3CBE" w:rsidP="00A14E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AE1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0A2AE1">
        <w:rPr>
          <w:rFonts w:ascii="Times New Roman" w:hAnsi="Times New Roman" w:cs="Times New Roman"/>
          <w:sz w:val="28"/>
          <w:szCs w:val="28"/>
        </w:rPr>
        <w:t>&gt;</w:t>
      </w:r>
      <w:r w:rsidR="002F1709">
        <w:rPr>
          <w:rFonts w:ascii="Times New Roman" w:hAnsi="Times New Roman" w:cs="Times New Roman"/>
          <w:sz w:val="28"/>
          <w:szCs w:val="28"/>
        </w:rPr>
        <w:t xml:space="preserve"> </w:t>
      </w:r>
      <w:r w:rsidRPr="000A2AE1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2011, № 15, ст. 2036; 2020, № 24, ст. 3755.</w:t>
      </w:r>
    </w:p>
    <w:p w:rsidR="006E3CBE" w:rsidRDefault="006E3CBE" w:rsidP="00A14E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AE1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0A2AE1">
        <w:rPr>
          <w:rFonts w:ascii="Times New Roman" w:hAnsi="Times New Roman" w:cs="Times New Roman"/>
          <w:sz w:val="28"/>
          <w:szCs w:val="28"/>
        </w:rPr>
        <w:t>&gt;</w:t>
      </w:r>
      <w:r w:rsidR="002F1709">
        <w:rPr>
          <w:rFonts w:ascii="Times New Roman" w:hAnsi="Times New Roman" w:cs="Times New Roman"/>
          <w:sz w:val="28"/>
          <w:szCs w:val="28"/>
        </w:rPr>
        <w:t xml:space="preserve"> </w:t>
      </w:r>
      <w:r w:rsidRPr="000A2AE1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2006, № 31, ст. 3448; 2020, № 14, ст. 2035.</w:t>
      </w:r>
    </w:p>
    <w:p w:rsidR="006E3CBE" w:rsidRDefault="006E3CBE" w:rsidP="00A14E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AE1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0A2AE1">
        <w:rPr>
          <w:rFonts w:ascii="Times New Roman" w:hAnsi="Times New Roman" w:cs="Times New Roman"/>
          <w:sz w:val="28"/>
          <w:szCs w:val="28"/>
        </w:rPr>
        <w:t>&gt;</w:t>
      </w:r>
      <w:r w:rsidR="002F1709">
        <w:rPr>
          <w:rFonts w:ascii="Times New Roman" w:hAnsi="Times New Roman" w:cs="Times New Roman"/>
          <w:sz w:val="28"/>
          <w:szCs w:val="28"/>
        </w:rPr>
        <w:t xml:space="preserve"> </w:t>
      </w:r>
      <w:r w:rsidRPr="000A2AE1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2003, № 28, ст. 2895; 2020, № 15, ст. 2233.</w:t>
      </w:r>
    </w:p>
    <w:p w:rsidR="006E3CBE" w:rsidRDefault="006E3CBE" w:rsidP="00A14E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AE1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1</w:t>
      </w:r>
      <w:r w:rsidR="00F63C0D">
        <w:rPr>
          <w:rFonts w:ascii="Times New Roman" w:hAnsi="Times New Roman" w:cs="Times New Roman"/>
          <w:sz w:val="28"/>
          <w:szCs w:val="28"/>
        </w:rPr>
        <w:t>3</w:t>
      </w:r>
      <w:r w:rsidRPr="008A48D2">
        <w:rPr>
          <w:rFonts w:ascii="Times New Roman" w:hAnsi="Times New Roman" w:cs="Times New Roman"/>
          <w:sz w:val="28"/>
          <w:szCs w:val="28"/>
        </w:rPr>
        <w:t>&gt;</w:t>
      </w:r>
      <w:r w:rsidR="002F1709">
        <w:rPr>
          <w:rFonts w:ascii="Times New Roman" w:hAnsi="Times New Roman" w:cs="Times New Roman"/>
          <w:sz w:val="28"/>
          <w:szCs w:val="28"/>
        </w:rPr>
        <w:t xml:space="preserve"> </w:t>
      </w:r>
      <w:r w:rsidRPr="00384EB3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Федерации, 2015, № 47, ст. 6602; 2020, № 22, ст. 3526.</w:t>
      </w:r>
    </w:p>
    <w:p w:rsidR="006E3CBE" w:rsidRPr="00F63C0D" w:rsidRDefault="00F63C0D" w:rsidP="00A14E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AE1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8A48D2">
        <w:rPr>
          <w:rFonts w:ascii="Times New Roman" w:hAnsi="Times New Roman" w:cs="Times New Roman"/>
          <w:sz w:val="28"/>
          <w:szCs w:val="28"/>
        </w:rPr>
        <w:t>&gt;</w:t>
      </w:r>
      <w:r w:rsidR="002F1709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anchor="dst871" w:history="1">
        <w:r w:rsidRPr="00F63C0D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Часть 4.1 статьи 68</w:t>
        </w:r>
      </w:hyperlink>
      <w:r w:rsidRPr="00F63C0D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7D26B0">
        <w:rPr>
          <w:rFonts w:ascii="Times New Roman" w:hAnsi="Times New Roman" w:cs="Times New Roman"/>
          <w:sz w:val="28"/>
          <w:szCs w:val="28"/>
        </w:rPr>
        <w:t xml:space="preserve">от 29 декабря 2012 г. </w:t>
      </w:r>
      <w:r w:rsidRPr="00F63C0D">
        <w:rPr>
          <w:rFonts w:ascii="Times New Roman" w:hAnsi="Times New Roman" w:cs="Times New Roman"/>
          <w:sz w:val="28"/>
          <w:szCs w:val="28"/>
        </w:rPr>
        <w:t>"Об образовании в Российской Федерации".</w:t>
      </w:r>
    </w:p>
    <w:p w:rsidR="006E3CBE" w:rsidRDefault="006E3CBE" w:rsidP="00E023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3CBE" w:rsidRDefault="006E3CBE" w:rsidP="00E023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3CBE" w:rsidRPr="00B75219" w:rsidRDefault="00A14ED2" w:rsidP="00B75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н</w:t>
      </w:r>
      <w:r w:rsidR="006E3CBE" w:rsidRPr="00B75219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402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3CBE" w:rsidRPr="00B75219">
        <w:rPr>
          <w:rFonts w:ascii="Times New Roman" w:hAnsi="Times New Roman" w:cs="Times New Roman"/>
          <w:sz w:val="28"/>
          <w:szCs w:val="28"/>
        </w:rPr>
        <w:t>УПиДП</w:t>
      </w:r>
      <w:proofErr w:type="spellEnd"/>
      <w:r w:rsidR="006F77B4">
        <w:rPr>
          <w:rFonts w:ascii="Times New Roman" w:hAnsi="Times New Roman" w:cs="Times New Roman"/>
          <w:sz w:val="28"/>
          <w:szCs w:val="28"/>
        </w:rPr>
        <w:tab/>
      </w:r>
      <w:r w:rsidR="006F77B4">
        <w:rPr>
          <w:rFonts w:ascii="Times New Roman" w:hAnsi="Times New Roman" w:cs="Times New Roman"/>
          <w:sz w:val="28"/>
          <w:szCs w:val="28"/>
        </w:rPr>
        <w:tab/>
      </w:r>
      <w:r w:rsidR="006F77B4">
        <w:rPr>
          <w:rFonts w:ascii="Times New Roman" w:hAnsi="Times New Roman" w:cs="Times New Roman"/>
          <w:sz w:val="28"/>
          <w:szCs w:val="28"/>
        </w:rPr>
        <w:tab/>
      </w:r>
      <w:r w:rsidR="006F77B4">
        <w:rPr>
          <w:rFonts w:ascii="Times New Roman" w:hAnsi="Times New Roman" w:cs="Times New Roman"/>
          <w:sz w:val="28"/>
          <w:szCs w:val="28"/>
        </w:rPr>
        <w:tab/>
      </w:r>
      <w:r w:rsidR="006F77B4">
        <w:rPr>
          <w:rFonts w:ascii="Times New Roman" w:hAnsi="Times New Roman" w:cs="Times New Roman"/>
          <w:sz w:val="28"/>
          <w:szCs w:val="28"/>
        </w:rPr>
        <w:tab/>
      </w:r>
      <w:r w:rsidR="006F77B4">
        <w:rPr>
          <w:rFonts w:ascii="Times New Roman" w:hAnsi="Times New Roman" w:cs="Times New Roman"/>
          <w:sz w:val="28"/>
          <w:szCs w:val="28"/>
        </w:rPr>
        <w:tab/>
      </w:r>
      <w:r w:rsidR="006F77B4">
        <w:rPr>
          <w:rFonts w:ascii="Times New Roman" w:hAnsi="Times New Roman" w:cs="Times New Roman"/>
          <w:sz w:val="28"/>
          <w:szCs w:val="28"/>
        </w:rPr>
        <w:tab/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>Л</w:t>
      </w:r>
      <w:r w:rsidR="006E3CBE" w:rsidRPr="00B752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E3CBE" w:rsidRPr="00B7521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Конюх</w:t>
      </w:r>
      <w:r w:rsidR="006E3CBE" w:rsidRPr="00B75219">
        <w:rPr>
          <w:rFonts w:ascii="Times New Roman" w:hAnsi="Times New Roman" w:cs="Times New Roman"/>
          <w:sz w:val="28"/>
          <w:szCs w:val="28"/>
        </w:rPr>
        <w:t>ова</w:t>
      </w:r>
    </w:p>
    <w:p w:rsidR="006E3CBE" w:rsidRPr="00B75219" w:rsidRDefault="006E3CBE" w:rsidP="00B75219">
      <w:pPr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6E3CBE" w:rsidRPr="00B75219" w:rsidRDefault="006E3CBE" w:rsidP="00B75219">
      <w:pPr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6E3CBE" w:rsidRPr="00B75219" w:rsidRDefault="006E3CBE" w:rsidP="00B75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219">
        <w:rPr>
          <w:rFonts w:ascii="Times New Roman" w:hAnsi="Times New Roman" w:cs="Times New Roman"/>
          <w:sz w:val="28"/>
          <w:szCs w:val="28"/>
        </w:rPr>
        <w:t>Ответственный секретарь</w:t>
      </w:r>
    </w:p>
    <w:p w:rsidR="006E3CBE" w:rsidRPr="00B75219" w:rsidRDefault="006E3CBE" w:rsidP="00B75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219">
        <w:rPr>
          <w:rFonts w:ascii="Times New Roman" w:hAnsi="Times New Roman" w:cs="Times New Roman"/>
          <w:sz w:val="28"/>
          <w:szCs w:val="28"/>
        </w:rPr>
        <w:t>приемной комиссии</w:t>
      </w:r>
      <w:r w:rsidRPr="00B75219">
        <w:rPr>
          <w:rFonts w:ascii="Times New Roman" w:hAnsi="Times New Roman" w:cs="Times New Roman"/>
          <w:sz w:val="28"/>
          <w:szCs w:val="28"/>
        </w:rPr>
        <w:tab/>
      </w:r>
      <w:r w:rsidRPr="00B75219">
        <w:rPr>
          <w:rFonts w:ascii="Times New Roman" w:hAnsi="Times New Roman" w:cs="Times New Roman"/>
          <w:sz w:val="28"/>
          <w:szCs w:val="28"/>
        </w:rPr>
        <w:tab/>
      </w:r>
      <w:r w:rsidRPr="00B75219">
        <w:rPr>
          <w:rFonts w:ascii="Times New Roman" w:hAnsi="Times New Roman" w:cs="Times New Roman"/>
          <w:sz w:val="28"/>
          <w:szCs w:val="28"/>
        </w:rPr>
        <w:tab/>
      </w:r>
      <w:r w:rsidRPr="00B75219">
        <w:rPr>
          <w:rFonts w:ascii="Times New Roman" w:hAnsi="Times New Roman" w:cs="Times New Roman"/>
          <w:sz w:val="28"/>
          <w:szCs w:val="28"/>
        </w:rPr>
        <w:tab/>
      </w:r>
      <w:r w:rsidRPr="00B75219">
        <w:rPr>
          <w:rFonts w:ascii="Times New Roman" w:hAnsi="Times New Roman" w:cs="Times New Roman"/>
          <w:sz w:val="28"/>
          <w:szCs w:val="28"/>
        </w:rPr>
        <w:tab/>
      </w:r>
      <w:r w:rsidRPr="00B75219">
        <w:rPr>
          <w:rFonts w:ascii="Times New Roman" w:hAnsi="Times New Roman" w:cs="Times New Roman"/>
          <w:sz w:val="28"/>
          <w:szCs w:val="28"/>
        </w:rPr>
        <w:tab/>
      </w:r>
      <w:r w:rsidRPr="00B75219">
        <w:rPr>
          <w:rFonts w:ascii="Times New Roman" w:hAnsi="Times New Roman" w:cs="Times New Roman"/>
          <w:sz w:val="28"/>
          <w:szCs w:val="28"/>
        </w:rPr>
        <w:tab/>
      </w:r>
      <w:r w:rsidRPr="00B75219">
        <w:rPr>
          <w:rFonts w:ascii="Times New Roman" w:hAnsi="Times New Roman" w:cs="Times New Roman"/>
          <w:sz w:val="28"/>
          <w:szCs w:val="28"/>
        </w:rPr>
        <w:tab/>
        <w:t>Е.В. Сорокин</w:t>
      </w:r>
    </w:p>
    <w:p w:rsidR="006E3CBE" w:rsidRPr="00B75219" w:rsidRDefault="006E3CBE" w:rsidP="00B75219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6E3CBE" w:rsidRPr="00B75219" w:rsidSect="00E97CAA">
      <w:pgSz w:w="11906" w:h="16838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35D9" w:rsidRDefault="004035D9">
      <w:r>
        <w:separator/>
      </w:r>
    </w:p>
  </w:endnote>
  <w:endnote w:type="continuationSeparator" w:id="1">
    <w:p w:rsidR="004035D9" w:rsidRDefault="004035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35D9" w:rsidRDefault="004035D9">
      <w:r>
        <w:separator/>
      </w:r>
    </w:p>
  </w:footnote>
  <w:footnote w:type="continuationSeparator" w:id="1">
    <w:p w:rsidR="004035D9" w:rsidRDefault="004035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CBE" w:rsidRPr="00160BAE" w:rsidRDefault="00D06898">
    <w:pPr>
      <w:pStyle w:val="a8"/>
      <w:jc w:val="center"/>
      <w:rPr>
        <w:rFonts w:ascii="Times New Roman" w:hAnsi="Times New Roman" w:cs="Times New Roman"/>
        <w:sz w:val="16"/>
        <w:szCs w:val="16"/>
      </w:rPr>
    </w:pPr>
    <w:r w:rsidRPr="00160BAE">
      <w:rPr>
        <w:rFonts w:ascii="Times New Roman" w:hAnsi="Times New Roman" w:cs="Times New Roman"/>
        <w:sz w:val="16"/>
        <w:szCs w:val="16"/>
      </w:rPr>
      <w:fldChar w:fldCharType="begin"/>
    </w:r>
    <w:r w:rsidR="006E3CBE" w:rsidRPr="00160BAE">
      <w:rPr>
        <w:rFonts w:ascii="Times New Roman" w:hAnsi="Times New Roman" w:cs="Times New Roman"/>
        <w:sz w:val="16"/>
        <w:szCs w:val="16"/>
      </w:rPr>
      <w:instrText xml:space="preserve"> PAGE   \* MERGEFORMAT </w:instrText>
    </w:r>
    <w:r w:rsidRPr="00160BAE">
      <w:rPr>
        <w:rFonts w:ascii="Times New Roman" w:hAnsi="Times New Roman" w:cs="Times New Roman"/>
        <w:sz w:val="16"/>
        <w:szCs w:val="16"/>
      </w:rPr>
      <w:fldChar w:fldCharType="separate"/>
    </w:r>
    <w:r w:rsidR="00A373E0">
      <w:rPr>
        <w:rFonts w:ascii="Times New Roman" w:hAnsi="Times New Roman" w:cs="Times New Roman"/>
        <w:noProof/>
        <w:sz w:val="16"/>
        <w:szCs w:val="16"/>
      </w:rPr>
      <w:t>14</w:t>
    </w:r>
    <w:r w:rsidRPr="00160BAE">
      <w:rPr>
        <w:rFonts w:ascii="Times New Roman" w:hAnsi="Times New Roman" w:cs="Times New Roman"/>
        <w:sz w:val="16"/>
        <w:szCs w:val="16"/>
      </w:rPr>
      <w:fldChar w:fldCharType="end"/>
    </w:r>
  </w:p>
  <w:p w:rsidR="006E3CBE" w:rsidRDefault="006E3CB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6277D"/>
    <w:multiLevelType w:val="hybridMultilevel"/>
    <w:tmpl w:val="001C75AC"/>
    <w:lvl w:ilvl="0" w:tplc="82B252C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E2040C"/>
    <w:multiLevelType w:val="hybridMultilevel"/>
    <w:tmpl w:val="08FAB734"/>
    <w:lvl w:ilvl="0" w:tplc="227C3B8E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955923"/>
    <w:multiLevelType w:val="hybridMultilevel"/>
    <w:tmpl w:val="DACE9358"/>
    <w:lvl w:ilvl="0" w:tplc="03D66C8E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1FFB"/>
    <w:rsid w:val="000001F6"/>
    <w:rsid w:val="00004751"/>
    <w:rsid w:val="0000564D"/>
    <w:rsid w:val="0000687D"/>
    <w:rsid w:val="00006C35"/>
    <w:rsid w:val="0001281D"/>
    <w:rsid w:val="00012B14"/>
    <w:rsid w:val="0001428D"/>
    <w:rsid w:val="0001796A"/>
    <w:rsid w:val="00024A5E"/>
    <w:rsid w:val="0003175E"/>
    <w:rsid w:val="00032779"/>
    <w:rsid w:val="00033051"/>
    <w:rsid w:val="00036609"/>
    <w:rsid w:val="00050344"/>
    <w:rsid w:val="0005699B"/>
    <w:rsid w:val="00057CFE"/>
    <w:rsid w:val="00071F3E"/>
    <w:rsid w:val="00072CC4"/>
    <w:rsid w:val="00083731"/>
    <w:rsid w:val="00085331"/>
    <w:rsid w:val="000922A8"/>
    <w:rsid w:val="0009589B"/>
    <w:rsid w:val="00096A8B"/>
    <w:rsid w:val="000A008A"/>
    <w:rsid w:val="000A1598"/>
    <w:rsid w:val="000A2AE1"/>
    <w:rsid w:val="000B352B"/>
    <w:rsid w:val="000B66AE"/>
    <w:rsid w:val="000B670F"/>
    <w:rsid w:val="000B7605"/>
    <w:rsid w:val="000C1462"/>
    <w:rsid w:val="000C300A"/>
    <w:rsid w:val="000C6794"/>
    <w:rsid w:val="000C7220"/>
    <w:rsid w:val="000D27E8"/>
    <w:rsid w:val="000D3A8D"/>
    <w:rsid w:val="000D45BE"/>
    <w:rsid w:val="000E36A3"/>
    <w:rsid w:val="000E3BDC"/>
    <w:rsid w:val="000F3FD6"/>
    <w:rsid w:val="000F5DAE"/>
    <w:rsid w:val="00100D70"/>
    <w:rsid w:val="00105FEA"/>
    <w:rsid w:val="00106C25"/>
    <w:rsid w:val="00113DFA"/>
    <w:rsid w:val="0011420C"/>
    <w:rsid w:val="00114549"/>
    <w:rsid w:val="001210FE"/>
    <w:rsid w:val="00126B6C"/>
    <w:rsid w:val="00127D5F"/>
    <w:rsid w:val="0013524D"/>
    <w:rsid w:val="00135C0E"/>
    <w:rsid w:val="00145366"/>
    <w:rsid w:val="00155CD8"/>
    <w:rsid w:val="00156137"/>
    <w:rsid w:val="00156C8C"/>
    <w:rsid w:val="00160BAE"/>
    <w:rsid w:val="00160D6C"/>
    <w:rsid w:val="001625E0"/>
    <w:rsid w:val="00167672"/>
    <w:rsid w:val="001725BA"/>
    <w:rsid w:val="001746EE"/>
    <w:rsid w:val="00194063"/>
    <w:rsid w:val="001A0A42"/>
    <w:rsid w:val="001A6FB1"/>
    <w:rsid w:val="001B5754"/>
    <w:rsid w:val="001B5FB5"/>
    <w:rsid w:val="001C2C35"/>
    <w:rsid w:val="001C4830"/>
    <w:rsid w:val="001D068A"/>
    <w:rsid w:val="001D4F6E"/>
    <w:rsid w:val="001E0BC9"/>
    <w:rsid w:val="001E3B8C"/>
    <w:rsid w:val="001F05B3"/>
    <w:rsid w:val="00215798"/>
    <w:rsid w:val="002215C3"/>
    <w:rsid w:val="00225AEE"/>
    <w:rsid w:val="00225C83"/>
    <w:rsid w:val="002264D2"/>
    <w:rsid w:val="00227ED5"/>
    <w:rsid w:val="00230F34"/>
    <w:rsid w:val="00231D63"/>
    <w:rsid w:val="00233ED5"/>
    <w:rsid w:val="0025501E"/>
    <w:rsid w:val="0026107D"/>
    <w:rsid w:val="00264185"/>
    <w:rsid w:val="00266EF4"/>
    <w:rsid w:val="002723DD"/>
    <w:rsid w:val="002749A0"/>
    <w:rsid w:val="002751AA"/>
    <w:rsid w:val="0027595C"/>
    <w:rsid w:val="00276A5A"/>
    <w:rsid w:val="00282387"/>
    <w:rsid w:val="002829B2"/>
    <w:rsid w:val="00282AE7"/>
    <w:rsid w:val="0028326C"/>
    <w:rsid w:val="0029058D"/>
    <w:rsid w:val="00292AC0"/>
    <w:rsid w:val="00294666"/>
    <w:rsid w:val="00295ABD"/>
    <w:rsid w:val="002A3816"/>
    <w:rsid w:val="002A5689"/>
    <w:rsid w:val="002A635A"/>
    <w:rsid w:val="002B17D3"/>
    <w:rsid w:val="002D03BC"/>
    <w:rsid w:val="002D7FAA"/>
    <w:rsid w:val="002E09B0"/>
    <w:rsid w:val="002E351B"/>
    <w:rsid w:val="002F1709"/>
    <w:rsid w:val="002F2A9A"/>
    <w:rsid w:val="002F2C49"/>
    <w:rsid w:val="002F3BA1"/>
    <w:rsid w:val="00301575"/>
    <w:rsid w:val="00311940"/>
    <w:rsid w:val="0031301F"/>
    <w:rsid w:val="00314897"/>
    <w:rsid w:val="003210F7"/>
    <w:rsid w:val="003213AA"/>
    <w:rsid w:val="00321608"/>
    <w:rsid w:val="00322F2D"/>
    <w:rsid w:val="00324119"/>
    <w:rsid w:val="0033171A"/>
    <w:rsid w:val="00336F36"/>
    <w:rsid w:val="00344E00"/>
    <w:rsid w:val="0035032A"/>
    <w:rsid w:val="003536F7"/>
    <w:rsid w:val="00353EFC"/>
    <w:rsid w:val="003571C7"/>
    <w:rsid w:val="0035731F"/>
    <w:rsid w:val="00360079"/>
    <w:rsid w:val="00360226"/>
    <w:rsid w:val="003647E2"/>
    <w:rsid w:val="003651B2"/>
    <w:rsid w:val="00366BFF"/>
    <w:rsid w:val="0038250E"/>
    <w:rsid w:val="00384EB3"/>
    <w:rsid w:val="0038544E"/>
    <w:rsid w:val="00387683"/>
    <w:rsid w:val="0039022E"/>
    <w:rsid w:val="00391662"/>
    <w:rsid w:val="00394B80"/>
    <w:rsid w:val="003970A3"/>
    <w:rsid w:val="003A11FC"/>
    <w:rsid w:val="003A72FD"/>
    <w:rsid w:val="003B1319"/>
    <w:rsid w:val="003B1FFD"/>
    <w:rsid w:val="003B63CB"/>
    <w:rsid w:val="003B77CB"/>
    <w:rsid w:val="003C6FEC"/>
    <w:rsid w:val="003C7C6A"/>
    <w:rsid w:val="003D42A4"/>
    <w:rsid w:val="003E2D8F"/>
    <w:rsid w:val="003E5F42"/>
    <w:rsid w:val="003F34B8"/>
    <w:rsid w:val="003F4033"/>
    <w:rsid w:val="00401484"/>
    <w:rsid w:val="004035D9"/>
    <w:rsid w:val="00406B1E"/>
    <w:rsid w:val="00415C88"/>
    <w:rsid w:val="004167A2"/>
    <w:rsid w:val="004273CC"/>
    <w:rsid w:val="00430FE7"/>
    <w:rsid w:val="004367D1"/>
    <w:rsid w:val="004533FF"/>
    <w:rsid w:val="00455AF8"/>
    <w:rsid w:val="00456C04"/>
    <w:rsid w:val="00457289"/>
    <w:rsid w:val="004577BC"/>
    <w:rsid w:val="0046753B"/>
    <w:rsid w:val="00486D24"/>
    <w:rsid w:val="0049049D"/>
    <w:rsid w:val="004910FF"/>
    <w:rsid w:val="004953C0"/>
    <w:rsid w:val="00497001"/>
    <w:rsid w:val="004B0E20"/>
    <w:rsid w:val="004B64AB"/>
    <w:rsid w:val="004B6DA0"/>
    <w:rsid w:val="004B7D70"/>
    <w:rsid w:val="004C0B46"/>
    <w:rsid w:val="004C140B"/>
    <w:rsid w:val="004D06C7"/>
    <w:rsid w:val="004D2BC5"/>
    <w:rsid w:val="004D336D"/>
    <w:rsid w:val="004D3A92"/>
    <w:rsid w:val="004E5542"/>
    <w:rsid w:val="004E5D59"/>
    <w:rsid w:val="004F015A"/>
    <w:rsid w:val="004F33E9"/>
    <w:rsid w:val="0051632A"/>
    <w:rsid w:val="0051784B"/>
    <w:rsid w:val="00517F37"/>
    <w:rsid w:val="0052279A"/>
    <w:rsid w:val="0052798B"/>
    <w:rsid w:val="00530469"/>
    <w:rsid w:val="00534848"/>
    <w:rsid w:val="00536CA6"/>
    <w:rsid w:val="0054021F"/>
    <w:rsid w:val="00541BC6"/>
    <w:rsid w:val="00541D27"/>
    <w:rsid w:val="00547CD1"/>
    <w:rsid w:val="00556D34"/>
    <w:rsid w:val="00564377"/>
    <w:rsid w:val="00577AA8"/>
    <w:rsid w:val="00577B36"/>
    <w:rsid w:val="0058185B"/>
    <w:rsid w:val="00582A75"/>
    <w:rsid w:val="00592B88"/>
    <w:rsid w:val="005937EF"/>
    <w:rsid w:val="005A122F"/>
    <w:rsid w:val="005A29BB"/>
    <w:rsid w:val="005A6B05"/>
    <w:rsid w:val="005B753C"/>
    <w:rsid w:val="005B758D"/>
    <w:rsid w:val="005C201A"/>
    <w:rsid w:val="005E2422"/>
    <w:rsid w:val="005E5725"/>
    <w:rsid w:val="005F1E44"/>
    <w:rsid w:val="006004CC"/>
    <w:rsid w:val="006067FE"/>
    <w:rsid w:val="00606FA9"/>
    <w:rsid w:val="00612A4C"/>
    <w:rsid w:val="00612E41"/>
    <w:rsid w:val="00614494"/>
    <w:rsid w:val="00621534"/>
    <w:rsid w:val="00621C85"/>
    <w:rsid w:val="00624284"/>
    <w:rsid w:val="0064078F"/>
    <w:rsid w:val="00642285"/>
    <w:rsid w:val="0064676C"/>
    <w:rsid w:val="00667418"/>
    <w:rsid w:val="00676D2C"/>
    <w:rsid w:val="00677AA7"/>
    <w:rsid w:val="00680500"/>
    <w:rsid w:val="00686BF0"/>
    <w:rsid w:val="00686E6D"/>
    <w:rsid w:val="0069085E"/>
    <w:rsid w:val="006A250D"/>
    <w:rsid w:val="006A5614"/>
    <w:rsid w:val="006D258F"/>
    <w:rsid w:val="006E17B6"/>
    <w:rsid w:val="006E3CBE"/>
    <w:rsid w:val="006E3FE4"/>
    <w:rsid w:val="006E7D0A"/>
    <w:rsid w:val="006F2021"/>
    <w:rsid w:val="006F4BBA"/>
    <w:rsid w:val="006F77B4"/>
    <w:rsid w:val="00700617"/>
    <w:rsid w:val="00712610"/>
    <w:rsid w:val="00714CEB"/>
    <w:rsid w:val="007158F2"/>
    <w:rsid w:val="0071615F"/>
    <w:rsid w:val="00716B4D"/>
    <w:rsid w:val="0071759E"/>
    <w:rsid w:val="00722F50"/>
    <w:rsid w:val="00724A17"/>
    <w:rsid w:val="0072560D"/>
    <w:rsid w:val="00726094"/>
    <w:rsid w:val="007323D1"/>
    <w:rsid w:val="00734D31"/>
    <w:rsid w:val="00742385"/>
    <w:rsid w:val="007477DC"/>
    <w:rsid w:val="00773A6C"/>
    <w:rsid w:val="00774C81"/>
    <w:rsid w:val="007770D2"/>
    <w:rsid w:val="007843CE"/>
    <w:rsid w:val="00793233"/>
    <w:rsid w:val="00795198"/>
    <w:rsid w:val="007C1E9F"/>
    <w:rsid w:val="007C540B"/>
    <w:rsid w:val="007D26B0"/>
    <w:rsid w:val="007D4310"/>
    <w:rsid w:val="007D55A5"/>
    <w:rsid w:val="007E0E0B"/>
    <w:rsid w:val="007E2C92"/>
    <w:rsid w:val="007F210E"/>
    <w:rsid w:val="007F2A65"/>
    <w:rsid w:val="0080352B"/>
    <w:rsid w:val="00810FD4"/>
    <w:rsid w:val="008119FD"/>
    <w:rsid w:val="00811D67"/>
    <w:rsid w:val="008218F3"/>
    <w:rsid w:val="008221C0"/>
    <w:rsid w:val="008226A2"/>
    <w:rsid w:val="008378C0"/>
    <w:rsid w:val="00837991"/>
    <w:rsid w:val="00845694"/>
    <w:rsid w:val="008614A1"/>
    <w:rsid w:val="008672B4"/>
    <w:rsid w:val="008806B3"/>
    <w:rsid w:val="0089181C"/>
    <w:rsid w:val="00892323"/>
    <w:rsid w:val="0089374D"/>
    <w:rsid w:val="00893F04"/>
    <w:rsid w:val="008972D3"/>
    <w:rsid w:val="008A48D2"/>
    <w:rsid w:val="008A62F4"/>
    <w:rsid w:val="008A6B7B"/>
    <w:rsid w:val="008A72DE"/>
    <w:rsid w:val="008B18C0"/>
    <w:rsid w:val="008B33CD"/>
    <w:rsid w:val="008C5A7D"/>
    <w:rsid w:val="008D01D2"/>
    <w:rsid w:val="008D27AC"/>
    <w:rsid w:val="008D28D4"/>
    <w:rsid w:val="008D3562"/>
    <w:rsid w:val="008E6EB8"/>
    <w:rsid w:val="008E7DF2"/>
    <w:rsid w:val="00913C77"/>
    <w:rsid w:val="00914F2E"/>
    <w:rsid w:val="009156C6"/>
    <w:rsid w:val="00920152"/>
    <w:rsid w:val="00926C2D"/>
    <w:rsid w:val="00926D58"/>
    <w:rsid w:val="009272BF"/>
    <w:rsid w:val="00951DF0"/>
    <w:rsid w:val="00962304"/>
    <w:rsid w:val="009640AA"/>
    <w:rsid w:val="0098195C"/>
    <w:rsid w:val="00982F17"/>
    <w:rsid w:val="00985C54"/>
    <w:rsid w:val="009A0138"/>
    <w:rsid w:val="009A7263"/>
    <w:rsid w:val="009B030E"/>
    <w:rsid w:val="009B0518"/>
    <w:rsid w:val="009B11CF"/>
    <w:rsid w:val="009B544A"/>
    <w:rsid w:val="009C17C5"/>
    <w:rsid w:val="009E045B"/>
    <w:rsid w:val="009E211C"/>
    <w:rsid w:val="009F1916"/>
    <w:rsid w:val="009F4747"/>
    <w:rsid w:val="009F509C"/>
    <w:rsid w:val="009F53A2"/>
    <w:rsid w:val="00A01A1E"/>
    <w:rsid w:val="00A01E73"/>
    <w:rsid w:val="00A0203F"/>
    <w:rsid w:val="00A044EE"/>
    <w:rsid w:val="00A075A5"/>
    <w:rsid w:val="00A11D31"/>
    <w:rsid w:val="00A12F7C"/>
    <w:rsid w:val="00A14ED2"/>
    <w:rsid w:val="00A15E75"/>
    <w:rsid w:val="00A15FDB"/>
    <w:rsid w:val="00A24180"/>
    <w:rsid w:val="00A25A90"/>
    <w:rsid w:val="00A269CC"/>
    <w:rsid w:val="00A26C42"/>
    <w:rsid w:val="00A31502"/>
    <w:rsid w:val="00A3428F"/>
    <w:rsid w:val="00A373E0"/>
    <w:rsid w:val="00A465AC"/>
    <w:rsid w:val="00A50776"/>
    <w:rsid w:val="00A579DE"/>
    <w:rsid w:val="00A637A7"/>
    <w:rsid w:val="00A637CF"/>
    <w:rsid w:val="00A640EB"/>
    <w:rsid w:val="00A73C94"/>
    <w:rsid w:val="00A81EC0"/>
    <w:rsid w:val="00A868F2"/>
    <w:rsid w:val="00A945A1"/>
    <w:rsid w:val="00AB19A6"/>
    <w:rsid w:val="00AB43AF"/>
    <w:rsid w:val="00AB5C01"/>
    <w:rsid w:val="00AC2C00"/>
    <w:rsid w:val="00AC439C"/>
    <w:rsid w:val="00AC538F"/>
    <w:rsid w:val="00AD3E54"/>
    <w:rsid w:val="00AF7FE2"/>
    <w:rsid w:val="00B068AF"/>
    <w:rsid w:val="00B0749C"/>
    <w:rsid w:val="00B11FFB"/>
    <w:rsid w:val="00B1392C"/>
    <w:rsid w:val="00B13E4C"/>
    <w:rsid w:val="00B1556C"/>
    <w:rsid w:val="00B16295"/>
    <w:rsid w:val="00B26057"/>
    <w:rsid w:val="00B33373"/>
    <w:rsid w:val="00B35BF2"/>
    <w:rsid w:val="00B44E00"/>
    <w:rsid w:val="00B475FF"/>
    <w:rsid w:val="00B56F10"/>
    <w:rsid w:val="00B73546"/>
    <w:rsid w:val="00B75219"/>
    <w:rsid w:val="00B771F6"/>
    <w:rsid w:val="00B8175D"/>
    <w:rsid w:val="00B821A6"/>
    <w:rsid w:val="00B83C71"/>
    <w:rsid w:val="00B85B94"/>
    <w:rsid w:val="00BA1154"/>
    <w:rsid w:val="00BA22B1"/>
    <w:rsid w:val="00BA38EF"/>
    <w:rsid w:val="00BB28A3"/>
    <w:rsid w:val="00BB350B"/>
    <w:rsid w:val="00BC669D"/>
    <w:rsid w:val="00BC7596"/>
    <w:rsid w:val="00BC78AE"/>
    <w:rsid w:val="00BC7AB4"/>
    <w:rsid w:val="00BD5012"/>
    <w:rsid w:val="00BD7B78"/>
    <w:rsid w:val="00BD7F60"/>
    <w:rsid w:val="00BE09E0"/>
    <w:rsid w:val="00BE7F28"/>
    <w:rsid w:val="00BF0295"/>
    <w:rsid w:val="00BF0873"/>
    <w:rsid w:val="00BF18F9"/>
    <w:rsid w:val="00BF2E05"/>
    <w:rsid w:val="00C0347B"/>
    <w:rsid w:val="00C04960"/>
    <w:rsid w:val="00C065AB"/>
    <w:rsid w:val="00C1396C"/>
    <w:rsid w:val="00C13D6F"/>
    <w:rsid w:val="00C164A8"/>
    <w:rsid w:val="00C20680"/>
    <w:rsid w:val="00C25703"/>
    <w:rsid w:val="00C30192"/>
    <w:rsid w:val="00C30CAD"/>
    <w:rsid w:val="00C350CA"/>
    <w:rsid w:val="00C3683A"/>
    <w:rsid w:val="00C42AAD"/>
    <w:rsid w:val="00C44C4B"/>
    <w:rsid w:val="00C75A75"/>
    <w:rsid w:val="00C76915"/>
    <w:rsid w:val="00C813E5"/>
    <w:rsid w:val="00C83857"/>
    <w:rsid w:val="00C86664"/>
    <w:rsid w:val="00C86EF0"/>
    <w:rsid w:val="00C95108"/>
    <w:rsid w:val="00CA1A62"/>
    <w:rsid w:val="00CA2B0D"/>
    <w:rsid w:val="00CA4483"/>
    <w:rsid w:val="00CA5C79"/>
    <w:rsid w:val="00CB48EC"/>
    <w:rsid w:val="00CB58BC"/>
    <w:rsid w:val="00CD5078"/>
    <w:rsid w:val="00CE4291"/>
    <w:rsid w:val="00CE4F92"/>
    <w:rsid w:val="00CF4108"/>
    <w:rsid w:val="00D034B6"/>
    <w:rsid w:val="00D05611"/>
    <w:rsid w:val="00D06898"/>
    <w:rsid w:val="00D22BFB"/>
    <w:rsid w:val="00D30DDC"/>
    <w:rsid w:val="00D3303D"/>
    <w:rsid w:val="00D33066"/>
    <w:rsid w:val="00D453A0"/>
    <w:rsid w:val="00D45E45"/>
    <w:rsid w:val="00D5357D"/>
    <w:rsid w:val="00D53870"/>
    <w:rsid w:val="00D711B7"/>
    <w:rsid w:val="00D87038"/>
    <w:rsid w:val="00D915F3"/>
    <w:rsid w:val="00D94695"/>
    <w:rsid w:val="00D95393"/>
    <w:rsid w:val="00D95892"/>
    <w:rsid w:val="00D97526"/>
    <w:rsid w:val="00DA2395"/>
    <w:rsid w:val="00DA6527"/>
    <w:rsid w:val="00DB013A"/>
    <w:rsid w:val="00DB7B4B"/>
    <w:rsid w:val="00DC2FB1"/>
    <w:rsid w:val="00DC4A65"/>
    <w:rsid w:val="00DC69E4"/>
    <w:rsid w:val="00DC7008"/>
    <w:rsid w:val="00DD2FF8"/>
    <w:rsid w:val="00DE5C51"/>
    <w:rsid w:val="00DE7F0E"/>
    <w:rsid w:val="00DF14E7"/>
    <w:rsid w:val="00DF652F"/>
    <w:rsid w:val="00E00C15"/>
    <w:rsid w:val="00E023AA"/>
    <w:rsid w:val="00E033B1"/>
    <w:rsid w:val="00E04B37"/>
    <w:rsid w:val="00E10BC5"/>
    <w:rsid w:val="00E157DF"/>
    <w:rsid w:val="00E2406B"/>
    <w:rsid w:val="00E24843"/>
    <w:rsid w:val="00E25803"/>
    <w:rsid w:val="00E307E1"/>
    <w:rsid w:val="00E354DB"/>
    <w:rsid w:val="00E35927"/>
    <w:rsid w:val="00E52EDF"/>
    <w:rsid w:val="00E54667"/>
    <w:rsid w:val="00E62118"/>
    <w:rsid w:val="00E62BA9"/>
    <w:rsid w:val="00E6740F"/>
    <w:rsid w:val="00E80C94"/>
    <w:rsid w:val="00E84BBC"/>
    <w:rsid w:val="00E946CD"/>
    <w:rsid w:val="00E96861"/>
    <w:rsid w:val="00E97CAA"/>
    <w:rsid w:val="00EA203F"/>
    <w:rsid w:val="00EA54AB"/>
    <w:rsid w:val="00EA75A2"/>
    <w:rsid w:val="00EA7B79"/>
    <w:rsid w:val="00EB48CF"/>
    <w:rsid w:val="00EB4A47"/>
    <w:rsid w:val="00EC3308"/>
    <w:rsid w:val="00EC4EE0"/>
    <w:rsid w:val="00EC746E"/>
    <w:rsid w:val="00EC74BE"/>
    <w:rsid w:val="00ED17E4"/>
    <w:rsid w:val="00ED4B5A"/>
    <w:rsid w:val="00EE356A"/>
    <w:rsid w:val="00EF5AAC"/>
    <w:rsid w:val="00F028A6"/>
    <w:rsid w:val="00F13F32"/>
    <w:rsid w:val="00F20A0F"/>
    <w:rsid w:val="00F35B82"/>
    <w:rsid w:val="00F368B3"/>
    <w:rsid w:val="00F40179"/>
    <w:rsid w:val="00F4152C"/>
    <w:rsid w:val="00F422DB"/>
    <w:rsid w:val="00F42ABD"/>
    <w:rsid w:val="00F5169B"/>
    <w:rsid w:val="00F52FDD"/>
    <w:rsid w:val="00F54E0B"/>
    <w:rsid w:val="00F62ECE"/>
    <w:rsid w:val="00F630F1"/>
    <w:rsid w:val="00F63C0D"/>
    <w:rsid w:val="00F64A98"/>
    <w:rsid w:val="00F72743"/>
    <w:rsid w:val="00F74B26"/>
    <w:rsid w:val="00F816E1"/>
    <w:rsid w:val="00FA0BEB"/>
    <w:rsid w:val="00FA2E28"/>
    <w:rsid w:val="00FA2FBF"/>
    <w:rsid w:val="00FB2799"/>
    <w:rsid w:val="00FC1914"/>
    <w:rsid w:val="00FC4004"/>
    <w:rsid w:val="00FC530C"/>
    <w:rsid w:val="00FC6D79"/>
    <w:rsid w:val="00FD0213"/>
    <w:rsid w:val="00FD4A61"/>
    <w:rsid w:val="00FD55A7"/>
    <w:rsid w:val="00FD6362"/>
    <w:rsid w:val="00FD7F36"/>
    <w:rsid w:val="00FE1901"/>
    <w:rsid w:val="00FE20DE"/>
    <w:rsid w:val="00FE55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00A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1">
    <w:name w:val="heading 1"/>
    <w:basedOn w:val="a"/>
    <w:link w:val="10"/>
    <w:uiPriority w:val="99"/>
    <w:qFormat/>
    <w:locked/>
    <w:rsid w:val="00DE7F0E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C1914"/>
    <w:rPr>
      <w:rFonts w:ascii="Cambria" w:hAnsi="Cambria" w:cs="Cambria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B11FFB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0C300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uiPriority w:val="99"/>
    <w:rsid w:val="000C300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docaccesstitle">
    <w:name w:val="docaccess_title"/>
    <w:basedOn w:val="a0"/>
    <w:uiPriority w:val="99"/>
    <w:rsid w:val="000C300A"/>
  </w:style>
  <w:style w:type="character" w:styleId="a4">
    <w:name w:val="Strong"/>
    <w:uiPriority w:val="99"/>
    <w:qFormat/>
    <w:rsid w:val="000C300A"/>
    <w:rPr>
      <w:b/>
      <w:bCs/>
    </w:rPr>
  </w:style>
  <w:style w:type="paragraph" w:customStyle="1" w:styleId="s1">
    <w:name w:val="s_1"/>
    <w:basedOn w:val="a"/>
    <w:uiPriority w:val="99"/>
    <w:rsid w:val="00036609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5">
    <w:name w:val="Normal (Web)"/>
    <w:basedOn w:val="a"/>
    <w:uiPriority w:val="99"/>
    <w:rsid w:val="00F54E0B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734D3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9640AA"/>
    <w:rPr>
      <w:sz w:val="2"/>
      <w:szCs w:val="2"/>
    </w:rPr>
  </w:style>
  <w:style w:type="paragraph" w:styleId="a8">
    <w:name w:val="header"/>
    <w:basedOn w:val="a"/>
    <w:link w:val="a9"/>
    <w:uiPriority w:val="99"/>
    <w:rsid w:val="00E97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E97CAA"/>
    <w:rPr>
      <w:rFonts w:ascii="Calibri" w:hAnsi="Calibri" w:cs="Calibri"/>
      <w:sz w:val="22"/>
      <w:szCs w:val="22"/>
    </w:rPr>
  </w:style>
  <w:style w:type="paragraph" w:styleId="aa">
    <w:name w:val="footer"/>
    <w:basedOn w:val="a"/>
    <w:link w:val="ab"/>
    <w:uiPriority w:val="99"/>
    <w:rsid w:val="00E97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E97CAA"/>
    <w:rPr>
      <w:rFonts w:ascii="Calibri" w:hAnsi="Calibri" w:cs="Calibri"/>
      <w:sz w:val="22"/>
      <w:szCs w:val="22"/>
    </w:rPr>
  </w:style>
  <w:style w:type="character" w:styleId="ac">
    <w:name w:val="Hyperlink"/>
    <w:uiPriority w:val="99"/>
    <w:rsid w:val="007D55A5"/>
    <w:rPr>
      <w:color w:val="0000FF"/>
      <w:u w:val="single"/>
    </w:rPr>
  </w:style>
  <w:style w:type="paragraph" w:customStyle="1" w:styleId="s91">
    <w:name w:val="s_91"/>
    <w:basedOn w:val="a"/>
    <w:uiPriority w:val="99"/>
    <w:rsid w:val="00EC746E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3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84522/741609f9002bd54a24e5c49cb5af953b/" TargetMode="External"/><Relationship Id="rId13" Type="http://schemas.openxmlformats.org/officeDocument/2006/relationships/hyperlink" Target="https://www.consultant.ru/document/cons_doc_LAW_396041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www.consultant.ru/document/cons_doc_LAW_396041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onsultant.ru/document/cons_doc_LAW_396041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base.garant.ru/70291362/4fc81bd708668197a291fdc62307ca7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/document/cons_doc_LAW_461924/b430c32ea58199f0a49f877cf212d95336103bdb/" TargetMode="External"/><Relationship Id="rId14" Type="http://schemas.openxmlformats.org/officeDocument/2006/relationships/hyperlink" Target="https://www.consultant.ru/document/cons_doc_LAW_451871/b5aa6861b80b655407fb9f2cb31bb368546dc74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14</Pages>
  <Words>3748</Words>
  <Characters>28034</Characters>
  <Application>Microsoft Office Word</Application>
  <DocSecurity>0</DocSecurity>
  <Lines>233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ПРИНЯТО</vt:lpstr>
    </vt:vector>
  </TitlesOfParts>
  <Company>TCMIT</Company>
  <LinksUpToDate>false</LinksUpToDate>
  <CharactersWithSpaces>31719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</dc:title>
  <dc:subject/>
  <dc:creator>Studsovet</dc:creator>
  <cp:keywords/>
  <dc:description/>
  <cp:lastModifiedBy>УПиДП1</cp:lastModifiedBy>
  <cp:revision>72</cp:revision>
  <cp:lastPrinted>2024-02-27T12:37:00Z</cp:lastPrinted>
  <dcterms:created xsi:type="dcterms:W3CDTF">2023-05-23T07:20:00Z</dcterms:created>
  <dcterms:modified xsi:type="dcterms:W3CDTF">2024-02-27T13:36:00Z</dcterms:modified>
</cp:coreProperties>
</file>