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65" w:rsidRPr="004467F5" w:rsidRDefault="00E15765" w:rsidP="00BB6C9C">
      <w:pPr>
        <w:pStyle w:val="a"/>
        <w:outlineLvl w:val="1"/>
        <w:rPr>
          <w:b/>
        </w:rPr>
      </w:pPr>
      <w:bookmarkStart w:id="0" w:name="_Toc500172012"/>
      <w:r w:rsidRPr="004467F5">
        <w:rPr>
          <w:b/>
        </w:rPr>
        <w:t>Ввод отчетов по поручениям</w:t>
      </w:r>
      <w:bookmarkEnd w:id="0"/>
    </w:p>
    <w:p w:rsidR="00E15765" w:rsidRDefault="00CE6A52" w:rsidP="00437DDA">
      <w:r>
        <w:t>В</w:t>
      </w:r>
      <w:r>
        <w:t xml:space="preserve"> папке </w:t>
      </w:r>
      <w:r>
        <w:t xml:space="preserve">кабинета </w:t>
      </w:r>
      <w:r w:rsidRPr="00CE6A52">
        <w:rPr>
          <w:b/>
        </w:rPr>
        <w:t>«Документы на исполнении»</w:t>
      </w:r>
      <w:r>
        <w:t xml:space="preserve"> в</w:t>
      </w:r>
      <w:r w:rsidR="00E15765">
        <w:t xml:space="preserve"> те</w:t>
      </w:r>
      <w:r w:rsidR="00437DDA">
        <w:t>х</w:t>
      </w:r>
      <w:r w:rsidR="00E15765">
        <w:t xml:space="preserve"> поручениях, в которых Вы являетесь исполнителем, необходимо вносить отчет об исполнении</w:t>
      </w:r>
      <w:r w:rsidR="002A051F">
        <w:t>. Наж</w:t>
      </w:r>
      <w:bookmarkStart w:id="1" w:name="_GoBack"/>
      <w:bookmarkEnd w:id="1"/>
      <w:r w:rsidR="002A051F">
        <w:t>мите</w:t>
      </w:r>
      <w:r w:rsidR="00E15765">
        <w:t xml:space="preserve"> на кнопку </w:t>
      </w:r>
      <w:r w:rsidR="00E15765">
        <w:rPr>
          <w:noProof/>
          <w:lang w:eastAsia="ru-RU"/>
        </w:rPr>
        <w:drawing>
          <wp:inline distT="0" distB="0" distL="0" distR="0" wp14:anchorId="15B4604C" wp14:editId="13AB9A4D">
            <wp:extent cx="1257143" cy="447619"/>
            <wp:effectExtent l="0" t="0" r="63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65">
        <w:t xml:space="preserve"> на панели действий в РК</w:t>
      </w:r>
      <w:r w:rsidR="00031346">
        <w:t xml:space="preserve"> (рис.</w:t>
      </w:r>
      <w:r w:rsidR="002A0306">
        <w:t>1</w:t>
      </w:r>
      <w:r w:rsidR="00031346">
        <w:t>)</w:t>
      </w:r>
      <w:r w:rsidR="00E15765">
        <w:t>.</w:t>
      </w:r>
    </w:p>
    <w:p w:rsidR="00E15765" w:rsidRDefault="002C581E" w:rsidP="00E15765">
      <w:r w:rsidRPr="002C581E">
        <w:rPr>
          <w:noProof/>
          <w:lang w:eastAsia="ru-RU"/>
        </w:rPr>
        <w:drawing>
          <wp:inline distT="0" distB="0" distL="0" distR="0">
            <wp:extent cx="3538654" cy="3526743"/>
            <wp:effectExtent l="0" t="0" r="5080" b="0"/>
            <wp:docPr id="3" name="Рисунок 3" descr="C:\Users\245\Desktop\скрины ошибок\И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5\Desktop\скрины ошибок\И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00" cy="35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031346" w:rsidP="002C581E">
      <w:pPr>
        <w:ind w:firstLine="2977"/>
      </w:pPr>
      <w:r>
        <w:t>Рис.</w:t>
      </w:r>
      <w:r w:rsidR="002A0306">
        <w:t>1</w:t>
      </w:r>
    </w:p>
    <w:p w:rsidR="00E15765" w:rsidRDefault="00062C07" w:rsidP="00E15765">
      <w:r>
        <w:t>Откроется окно ввода отчета. Там необходимо отразить состояние исполнения, дату и текст отчета.</w:t>
      </w:r>
    </w:p>
    <w:p w:rsidR="00062C07" w:rsidRDefault="00062C07" w:rsidP="00E15765">
      <w:r>
        <w:t>После ввода информации нажмите кнопку «Записать»</w:t>
      </w:r>
      <w:r w:rsidR="00031346">
        <w:t xml:space="preserve"> (рис.</w:t>
      </w:r>
      <w:r w:rsidR="002A0306">
        <w:t>2</w:t>
      </w:r>
      <w:r w:rsidR="00031346">
        <w:t>)</w:t>
      </w:r>
      <w:r>
        <w:t>.</w:t>
      </w:r>
    </w:p>
    <w:p w:rsidR="00062C07" w:rsidRDefault="002C581E" w:rsidP="00E15765">
      <w:r w:rsidRPr="002C581E">
        <w:rPr>
          <w:noProof/>
          <w:lang w:eastAsia="ru-RU"/>
        </w:rPr>
        <w:drawing>
          <wp:inline distT="0" distB="0" distL="0" distR="0">
            <wp:extent cx="4795024" cy="2514298"/>
            <wp:effectExtent l="0" t="0" r="5715" b="635"/>
            <wp:docPr id="74" name="Рисунок 74" descr="C:\Users\245\Desktop\скрины ошибок\И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5\Desktop\скрины ошибок\И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77" cy="25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031346" w:rsidP="002C581E">
      <w:pPr>
        <w:ind w:firstLine="3686"/>
      </w:pPr>
      <w:r>
        <w:t>Рис.</w:t>
      </w:r>
      <w:r w:rsidR="002A0306">
        <w:t>2</w:t>
      </w:r>
    </w:p>
    <w:p w:rsidR="00062C07" w:rsidRDefault="00883026" w:rsidP="00E15765">
      <w:r>
        <w:lastRenderedPageBreak/>
        <w:t>При нажатии на кнопку записать произойдет возврат в окно РК, где будут отражены изменения</w:t>
      </w:r>
      <w:r w:rsidR="007B414D">
        <w:t xml:space="preserve"> (рис.</w:t>
      </w:r>
      <w:r w:rsidR="002A0306">
        <w:t>3</w:t>
      </w:r>
      <w:r w:rsidR="007B414D">
        <w:t>)</w:t>
      </w:r>
      <w:r>
        <w:t>.</w:t>
      </w:r>
    </w:p>
    <w:p w:rsidR="00883026" w:rsidRDefault="002C581E" w:rsidP="00E15765">
      <w:r w:rsidRPr="002C581E">
        <w:rPr>
          <w:noProof/>
          <w:lang w:eastAsia="ru-RU"/>
        </w:rPr>
        <w:drawing>
          <wp:inline distT="0" distB="0" distL="0" distR="0">
            <wp:extent cx="4260292" cy="3167669"/>
            <wp:effectExtent l="0" t="0" r="6985" b="0"/>
            <wp:docPr id="83" name="Рисунок 83" descr="C:\Users\245\Desktop\скрины ошибок\И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45\Desktop\скрины ошибок\И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11" cy="31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4D" w:rsidRDefault="007B414D" w:rsidP="002C581E">
      <w:pPr>
        <w:ind w:firstLine="3402"/>
      </w:pPr>
      <w:r>
        <w:t>Рис.</w:t>
      </w:r>
      <w:r w:rsidR="002A0306">
        <w:t>3</w:t>
      </w:r>
    </w:p>
    <w:p w:rsidR="00883026" w:rsidRDefault="00883026" w:rsidP="00E15765">
      <w:r>
        <w:t>Текст и дата отчета раскрываются при нажатии на кнопку «Отчет»</w:t>
      </w:r>
      <w:r w:rsidR="002C581E">
        <w:t xml:space="preserve"> (рис.4</w:t>
      </w:r>
      <w:r w:rsidR="007B414D">
        <w:t>)</w:t>
      </w:r>
      <w:r>
        <w:t>.</w:t>
      </w:r>
    </w:p>
    <w:p w:rsidR="00883026" w:rsidRDefault="002C581E" w:rsidP="00E15765">
      <w:r w:rsidRPr="002C581E">
        <w:rPr>
          <w:noProof/>
          <w:lang w:eastAsia="ru-RU"/>
        </w:rPr>
        <w:drawing>
          <wp:inline distT="0" distB="0" distL="0" distR="0">
            <wp:extent cx="5367454" cy="4176705"/>
            <wp:effectExtent l="0" t="0" r="5080" b="0"/>
            <wp:docPr id="89" name="Рисунок 89" descr="C:\Users\245\Desktop\скрины ошибок\И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45\Desktop\скрины ошибок\И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81" cy="41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4D" w:rsidRDefault="002C581E" w:rsidP="007B414D">
      <w:pPr>
        <w:jc w:val="center"/>
      </w:pPr>
      <w:r>
        <w:t>Рис.4</w:t>
      </w:r>
    </w:p>
    <w:p w:rsidR="005D39FF" w:rsidRPr="004467F5" w:rsidRDefault="005D39FF" w:rsidP="00BB6C9C">
      <w:pPr>
        <w:pStyle w:val="a"/>
        <w:outlineLvl w:val="1"/>
        <w:rPr>
          <w:b/>
        </w:rPr>
      </w:pPr>
      <w:bookmarkStart w:id="2" w:name="_Toc500172013"/>
      <w:r w:rsidRPr="004467F5">
        <w:rPr>
          <w:b/>
        </w:rPr>
        <w:lastRenderedPageBreak/>
        <w:t>Выполнение групповых операций с записями в папке кабинета «Документы на исполнении»</w:t>
      </w:r>
      <w:bookmarkEnd w:id="2"/>
    </w:p>
    <w:p w:rsidR="005D39FF" w:rsidRDefault="005D39FF" w:rsidP="005D39FF">
      <w:r>
        <w:t>Процедуру ввода резолюции и ввода отчета можно выполнять на нескольких РК одновременно. Для этого необходимо отметить флажком в перечне записей кабинета те, в которых необходимо ввести резолюцию/отчет и нажать на кнопку «Ввести резолюцию»/«Ввести отчет»</w:t>
      </w:r>
      <w:r w:rsidR="008D7144">
        <w:t xml:space="preserve"> (рис.5</w:t>
      </w:r>
      <w:r w:rsidR="007B414D">
        <w:t>)</w:t>
      </w:r>
      <w:r>
        <w:t>.</w:t>
      </w:r>
    </w:p>
    <w:p w:rsidR="005D39FF" w:rsidRDefault="008D6861" w:rsidP="008D6861">
      <w:pPr>
        <w:ind w:firstLine="284"/>
      </w:pPr>
      <w:r w:rsidRPr="008D6861">
        <w:rPr>
          <w:noProof/>
          <w:lang w:eastAsia="ru-RU"/>
        </w:rPr>
        <w:drawing>
          <wp:inline distT="0" distB="0" distL="0" distR="0">
            <wp:extent cx="5682401" cy="1278255"/>
            <wp:effectExtent l="0" t="0" r="0" b="0"/>
            <wp:docPr id="90" name="Рисунок 90" descr="C:\Users\245\Desktop\скрины ошибок\И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45\Desktop\скрины ошибок\И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59" cy="128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4D" w:rsidRDefault="008D7144" w:rsidP="007B414D">
      <w:pPr>
        <w:jc w:val="center"/>
      </w:pPr>
      <w:r>
        <w:t>Рис.5</w:t>
      </w:r>
    </w:p>
    <w:p w:rsidR="005D39FF" w:rsidRPr="005D39FF" w:rsidRDefault="005D39FF" w:rsidP="005D39FF">
      <w:r>
        <w:t>Откроется окно для ввода резолюции/отчета. Далее следует действовать в соотве</w:t>
      </w:r>
      <w:r w:rsidR="00C95E10">
        <w:t>т</w:t>
      </w:r>
      <w:r w:rsidR="008D7144">
        <w:t>ствии с п. 1.1./1</w:t>
      </w:r>
      <w:r>
        <w:t>.2.</w:t>
      </w:r>
    </w:p>
    <w:sectPr w:rsidR="005D39FF" w:rsidRPr="005D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28" w:rsidRDefault="00013528" w:rsidP="00294A7F">
      <w:pPr>
        <w:spacing w:after="0"/>
      </w:pPr>
      <w:r>
        <w:separator/>
      </w:r>
    </w:p>
  </w:endnote>
  <w:endnote w:type="continuationSeparator" w:id="0">
    <w:p w:rsidR="00013528" w:rsidRDefault="00013528" w:rsidP="0029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28" w:rsidRDefault="00013528" w:rsidP="00294A7F">
      <w:pPr>
        <w:spacing w:after="0"/>
      </w:pPr>
      <w:r>
        <w:separator/>
      </w:r>
    </w:p>
  </w:footnote>
  <w:footnote w:type="continuationSeparator" w:id="0">
    <w:p w:rsidR="00013528" w:rsidRDefault="00013528" w:rsidP="00294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5pt;height:13.5pt;visibility:visible;mso-wrap-style:square" o:bullet="t">
        <v:imagedata r:id="rId1" o:title=""/>
      </v:shape>
    </w:pict>
  </w:numPicBullet>
  <w:numPicBullet w:numPicBulletId="1">
    <w:pict>
      <v:shape id="_x0000_i1059" type="#_x0000_t75" style="width:13.5pt;height:14pt;visibility:visible;mso-wrap-style:square" o:bullet="t">
        <v:imagedata r:id="rId2" o:title=""/>
      </v:shape>
    </w:pict>
  </w:numPicBullet>
  <w:abstractNum w:abstractNumId="0" w15:restartNumberingAfterBreak="0">
    <w:nsid w:val="033C5247"/>
    <w:multiLevelType w:val="hybridMultilevel"/>
    <w:tmpl w:val="87F693C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06F335B"/>
    <w:multiLevelType w:val="hybridMultilevel"/>
    <w:tmpl w:val="F04AC6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C14459"/>
    <w:multiLevelType w:val="multilevel"/>
    <w:tmpl w:val="4F02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D6F50"/>
    <w:multiLevelType w:val="hybridMultilevel"/>
    <w:tmpl w:val="F028E9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140566B"/>
    <w:multiLevelType w:val="hybridMultilevel"/>
    <w:tmpl w:val="B282C8A4"/>
    <w:lvl w:ilvl="0" w:tplc="041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3041133"/>
    <w:multiLevelType w:val="hybridMultilevel"/>
    <w:tmpl w:val="85463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3CA22E6"/>
    <w:multiLevelType w:val="hybridMultilevel"/>
    <w:tmpl w:val="13FC1A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107126"/>
    <w:multiLevelType w:val="hybridMultilevel"/>
    <w:tmpl w:val="FA9003A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24A51C0"/>
    <w:multiLevelType w:val="hybridMultilevel"/>
    <w:tmpl w:val="E9F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821FE"/>
    <w:multiLevelType w:val="hybridMultilevel"/>
    <w:tmpl w:val="99DCFC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EA06E5"/>
    <w:multiLevelType w:val="hybridMultilevel"/>
    <w:tmpl w:val="03A40D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87B2C40"/>
    <w:multiLevelType w:val="hybridMultilevel"/>
    <w:tmpl w:val="BE44E4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E362F4"/>
    <w:multiLevelType w:val="hybridMultilevel"/>
    <w:tmpl w:val="E632C6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F910B84"/>
    <w:multiLevelType w:val="hybridMultilevel"/>
    <w:tmpl w:val="163E9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31319E6"/>
    <w:multiLevelType w:val="hybridMultilevel"/>
    <w:tmpl w:val="787E13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32E25EB"/>
    <w:multiLevelType w:val="hybridMultilevel"/>
    <w:tmpl w:val="CD9A27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0426E38"/>
    <w:multiLevelType w:val="hybridMultilevel"/>
    <w:tmpl w:val="450C2868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0890D90"/>
    <w:multiLevelType w:val="hybridMultilevel"/>
    <w:tmpl w:val="E3CCA2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0CB672F"/>
    <w:multiLevelType w:val="hybridMultilevel"/>
    <w:tmpl w:val="6BAE7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1650E1F"/>
    <w:multiLevelType w:val="hybridMultilevel"/>
    <w:tmpl w:val="F2E6F3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3B1B8C"/>
    <w:multiLevelType w:val="hybridMultilevel"/>
    <w:tmpl w:val="C57007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7"/>
    <w:rsid w:val="00010910"/>
    <w:rsid w:val="00013528"/>
    <w:rsid w:val="00031346"/>
    <w:rsid w:val="000331E3"/>
    <w:rsid w:val="00051E8B"/>
    <w:rsid w:val="00060D31"/>
    <w:rsid w:val="00062545"/>
    <w:rsid w:val="00062C07"/>
    <w:rsid w:val="00067DA4"/>
    <w:rsid w:val="000B31CF"/>
    <w:rsid w:val="000C61CE"/>
    <w:rsid w:val="001245B1"/>
    <w:rsid w:val="00136CC2"/>
    <w:rsid w:val="0014365D"/>
    <w:rsid w:val="001619D5"/>
    <w:rsid w:val="001D20CA"/>
    <w:rsid w:val="00211365"/>
    <w:rsid w:val="00276854"/>
    <w:rsid w:val="00294A7F"/>
    <w:rsid w:val="002A0306"/>
    <w:rsid w:val="002A051F"/>
    <w:rsid w:val="002C581E"/>
    <w:rsid w:val="002E1758"/>
    <w:rsid w:val="00300A60"/>
    <w:rsid w:val="00307657"/>
    <w:rsid w:val="0033086F"/>
    <w:rsid w:val="00331E36"/>
    <w:rsid w:val="00344BC4"/>
    <w:rsid w:val="0036763B"/>
    <w:rsid w:val="003805F6"/>
    <w:rsid w:val="00382305"/>
    <w:rsid w:val="003827AA"/>
    <w:rsid w:val="00392589"/>
    <w:rsid w:val="003A22D5"/>
    <w:rsid w:val="00437DDA"/>
    <w:rsid w:val="004402C4"/>
    <w:rsid w:val="0044637E"/>
    <w:rsid w:val="004467F5"/>
    <w:rsid w:val="00496720"/>
    <w:rsid w:val="004D2B57"/>
    <w:rsid w:val="00513B53"/>
    <w:rsid w:val="0053628C"/>
    <w:rsid w:val="00591FA5"/>
    <w:rsid w:val="005D39FF"/>
    <w:rsid w:val="006020CC"/>
    <w:rsid w:val="00605FFF"/>
    <w:rsid w:val="00610F53"/>
    <w:rsid w:val="00613C6C"/>
    <w:rsid w:val="0065623D"/>
    <w:rsid w:val="00671E46"/>
    <w:rsid w:val="00723811"/>
    <w:rsid w:val="007574BB"/>
    <w:rsid w:val="00760A33"/>
    <w:rsid w:val="007617F3"/>
    <w:rsid w:val="007917FD"/>
    <w:rsid w:val="00793D63"/>
    <w:rsid w:val="007B414D"/>
    <w:rsid w:val="007B781E"/>
    <w:rsid w:val="007E2EA8"/>
    <w:rsid w:val="007F0EA7"/>
    <w:rsid w:val="00830A85"/>
    <w:rsid w:val="00834B76"/>
    <w:rsid w:val="00836F96"/>
    <w:rsid w:val="00850EF8"/>
    <w:rsid w:val="00883026"/>
    <w:rsid w:val="008A7E35"/>
    <w:rsid w:val="008D5E42"/>
    <w:rsid w:val="008D6861"/>
    <w:rsid w:val="008D7144"/>
    <w:rsid w:val="0096598C"/>
    <w:rsid w:val="00974858"/>
    <w:rsid w:val="00A0196C"/>
    <w:rsid w:val="00A0273E"/>
    <w:rsid w:val="00A1594B"/>
    <w:rsid w:val="00A338C3"/>
    <w:rsid w:val="00A66CBD"/>
    <w:rsid w:val="00A959F3"/>
    <w:rsid w:val="00AE7873"/>
    <w:rsid w:val="00B36D1B"/>
    <w:rsid w:val="00B466A1"/>
    <w:rsid w:val="00BA5B52"/>
    <w:rsid w:val="00BB6C9C"/>
    <w:rsid w:val="00BE14F9"/>
    <w:rsid w:val="00C43EC7"/>
    <w:rsid w:val="00C53076"/>
    <w:rsid w:val="00C625EB"/>
    <w:rsid w:val="00C908B7"/>
    <w:rsid w:val="00C95E10"/>
    <w:rsid w:val="00CC1580"/>
    <w:rsid w:val="00CD0277"/>
    <w:rsid w:val="00CE6A52"/>
    <w:rsid w:val="00CF3CAD"/>
    <w:rsid w:val="00D035C2"/>
    <w:rsid w:val="00D40351"/>
    <w:rsid w:val="00D8329B"/>
    <w:rsid w:val="00E15765"/>
    <w:rsid w:val="00E42D3C"/>
    <w:rsid w:val="00E90C9B"/>
    <w:rsid w:val="00EB62F6"/>
    <w:rsid w:val="00EC1D36"/>
    <w:rsid w:val="00ED3947"/>
    <w:rsid w:val="00FB5AA8"/>
    <w:rsid w:val="00FD54CF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248D"/>
  <w15:chartTrackingRefBased/>
  <w15:docId w15:val="{E7F86D46-87A4-48B6-8A40-A8A8686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A85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402C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6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подзголовой"/>
    <w:basedOn w:val="a0"/>
    <w:link w:val="a5"/>
    <w:qFormat/>
    <w:rsid w:val="00382305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Подподзголовой Знак"/>
    <w:basedOn w:val="a1"/>
    <w:link w:val="a4"/>
    <w:rsid w:val="003823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02C4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a6">
    <w:name w:val="TOC Heading"/>
    <w:basedOn w:val="1"/>
    <w:next w:val="a0"/>
    <w:uiPriority w:val="39"/>
    <w:unhideWhenUsed/>
    <w:qFormat/>
    <w:rsid w:val="004402C4"/>
    <w:pPr>
      <w:outlineLvl w:val="9"/>
    </w:pPr>
    <w:rPr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4402C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4402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List Paragraph"/>
    <w:basedOn w:val="a0"/>
    <w:uiPriority w:val="34"/>
    <w:qFormat/>
    <w:rsid w:val="004402C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4402C4"/>
    <w:pPr>
      <w:spacing w:after="100"/>
    </w:pPr>
  </w:style>
  <w:style w:type="character" w:styleId="aa">
    <w:name w:val="Hyperlink"/>
    <w:basedOn w:val="a1"/>
    <w:uiPriority w:val="99"/>
    <w:unhideWhenUsed/>
    <w:rsid w:val="004402C4"/>
    <w:rPr>
      <w:color w:val="0563C1" w:themeColor="hyperlink"/>
      <w:u w:val="single"/>
    </w:rPr>
  </w:style>
  <w:style w:type="paragraph" w:styleId="a">
    <w:name w:val="Subtitle"/>
    <w:basedOn w:val="a0"/>
    <w:next w:val="a0"/>
    <w:link w:val="ab"/>
    <w:uiPriority w:val="11"/>
    <w:qFormat/>
    <w:rsid w:val="00ED3947"/>
    <w:pPr>
      <w:numPr>
        <w:ilvl w:val="1"/>
        <w:numId w:val="1"/>
      </w:numPr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1"/>
    <w:link w:val="a"/>
    <w:uiPriority w:val="11"/>
    <w:rsid w:val="00ED3947"/>
    <w:rPr>
      <w:rFonts w:ascii="Times New Roman" w:eastAsiaTheme="minorEastAsia" w:hAnsi="Times New Roman"/>
      <w:i/>
      <w:spacing w:val="15"/>
      <w:sz w:val="28"/>
    </w:rPr>
  </w:style>
  <w:style w:type="paragraph" w:styleId="ac">
    <w:name w:val="header"/>
    <w:basedOn w:val="a0"/>
    <w:link w:val="ad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294A7F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294A7F"/>
    <w:rPr>
      <w:rFonts w:ascii="Times New Roman" w:hAnsi="Times New Roman"/>
      <w:sz w:val="28"/>
    </w:rPr>
  </w:style>
  <w:style w:type="paragraph" w:styleId="2">
    <w:name w:val="toc 2"/>
    <w:basedOn w:val="a0"/>
    <w:next w:val="a0"/>
    <w:autoRedefine/>
    <w:uiPriority w:val="39"/>
    <w:unhideWhenUsed/>
    <w:rsid w:val="00BB6C9C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BB6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BB6C9C"/>
    <w:pPr>
      <w:spacing w:after="100"/>
      <w:ind w:left="560"/>
    </w:pPr>
  </w:style>
  <w:style w:type="table" w:styleId="af0">
    <w:name w:val="Table Grid"/>
    <w:basedOn w:val="a2"/>
    <w:uiPriority w:val="39"/>
    <w:rsid w:val="001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C976-BC4D-4FCA-9B2C-C26A69CD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Романовна</dc:creator>
  <cp:keywords/>
  <dc:description/>
  <cp:lastModifiedBy>Широков Даниил Владимирович</cp:lastModifiedBy>
  <cp:revision>8</cp:revision>
  <dcterms:created xsi:type="dcterms:W3CDTF">2024-04-12T07:16:00Z</dcterms:created>
  <dcterms:modified xsi:type="dcterms:W3CDTF">2024-04-17T07:29:00Z</dcterms:modified>
</cp:coreProperties>
</file>