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C6" w:rsidRPr="00B557C6" w:rsidRDefault="00B557C6" w:rsidP="00B557C6">
      <w:pPr>
        <w:pStyle w:val="1"/>
        <w:numPr>
          <w:ilvl w:val="0"/>
          <w:numId w:val="1"/>
        </w:numPr>
        <w:rPr>
          <w:rFonts w:cs="Times New Roman"/>
          <w:szCs w:val="28"/>
        </w:rPr>
      </w:pPr>
      <w:r w:rsidRPr="00B557C6">
        <w:rPr>
          <w:rFonts w:cs="Times New Roman"/>
          <w:szCs w:val="28"/>
        </w:rPr>
        <w:t>Работа с контролируемыми поручениями</w:t>
      </w:r>
    </w:p>
    <w:p w:rsidR="00B557C6" w:rsidRPr="00B557C6" w:rsidRDefault="00B557C6" w:rsidP="00B557C6">
      <w:pPr>
        <w:pStyle w:val="a"/>
        <w:ind w:left="764"/>
        <w:outlineLvl w:val="1"/>
        <w:rPr>
          <w:rFonts w:cs="Times New Roman"/>
          <w:szCs w:val="28"/>
        </w:rPr>
      </w:pPr>
      <w:bookmarkStart w:id="0" w:name="_Toc500172011"/>
      <w:r w:rsidRPr="00B557C6">
        <w:rPr>
          <w:rFonts w:cs="Times New Roman"/>
          <w:szCs w:val="28"/>
        </w:rPr>
        <w:t>Контроль исполнения поручений</w:t>
      </w:r>
      <w:bookmarkEnd w:id="0"/>
    </w:p>
    <w:p w:rsidR="00B557C6" w:rsidRPr="00B557C6" w:rsidRDefault="00B557C6" w:rsidP="00B557C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Контролер поручения отслеживает ход исполнения поручения и вводит информацию о ходе исполнения. При исполнении поручения контролер вводит фактическую дату исполнения поручения и снимает поручение с контроля.</w:t>
      </w:r>
      <w:r w:rsidRPr="00B557C6">
        <w:rPr>
          <w:rFonts w:ascii="Times New Roman" w:hAnsi="Times New Roman" w:cs="Times New Roman"/>
          <w:sz w:val="28"/>
          <w:szCs w:val="28"/>
        </w:rPr>
        <w:cr/>
      </w:r>
    </w:p>
    <w:p w:rsidR="00B557C6" w:rsidRPr="00B557C6" w:rsidRDefault="00B557C6" w:rsidP="00B557C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В «ДЕЛО-</w:t>
      </w:r>
      <w:proofErr w:type="spellStart"/>
      <w:r w:rsidRPr="00B557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557C6">
        <w:rPr>
          <w:rFonts w:ascii="Times New Roman" w:hAnsi="Times New Roman" w:cs="Times New Roman"/>
          <w:sz w:val="28"/>
          <w:szCs w:val="28"/>
        </w:rPr>
        <w:t>» пользователь может контролировать исполнение только тех поручений, которые соответствуют следующим условиям:</w:t>
      </w:r>
    </w:p>
    <w:p w:rsidR="00B557C6" w:rsidRPr="00B557C6" w:rsidRDefault="00B557C6" w:rsidP="00B557C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Резолюции (не проекты), автором которых является должностное лицо, за которое пользователь имеет абсолютное право «Ввод резолюций»;</w:t>
      </w:r>
    </w:p>
    <w:p w:rsidR="00B557C6" w:rsidRPr="00B557C6" w:rsidRDefault="00B557C6" w:rsidP="00B557C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 xml:space="preserve">Резолюции (не проекты) и принятые к контролю пункты, контролером которых является должностное лицо, за которое пользователь имеет абсолютное право </w:t>
      </w:r>
      <w:r>
        <w:rPr>
          <w:rFonts w:ascii="Times New Roman" w:hAnsi="Times New Roman" w:cs="Times New Roman"/>
          <w:sz w:val="28"/>
          <w:szCs w:val="28"/>
        </w:rPr>
        <w:t>«Контроль исполнения поручений»</w:t>
      </w:r>
      <w:r w:rsidRPr="00B557C6">
        <w:rPr>
          <w:rFonts w:ascii="Times New Roman" w:hAnsi="Times New Roman" w:cs="Times New Roman"/>
          <w:sz w:val="28"/>
          <w:szCs w:val="28"/>
        </w:rPr>
        <w:t>;</w:t>
      </w:r>
    </w:p>
    <w:p w:rsidR="00B557C6" w:rsidRPr="00B557C6" w:rsidRDefault="00B557C6" w:rsidP="00B557C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Не принятые к контролю пункты с неуказанным контролером, принадлежащие РК, доступной пользователю для редактирования основных реквизитов.</w:t>
      </w:r>
    </w:p>
    <w:p w:rsidR="00B557C6" w:rsidRDefault="00B557C6" w:rsidP="00B557C6">
      <w:p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Записи поручений, контролером которых является владелец текущего кабинета, находятся в папке кабинета «Контролируемые мною поручения»</w:t>
      </w:r>
      <w:r w:rsidR="00BE1070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B557C6">
        <w:rPr>
          <w:rFonts w:ascii="Times New Roman" w:hAnsi="Times New Roman" w:cs="Times New Roman"/>
          <w:sz w:val="28"/>
          <w:szCs w:val="28"/>
        </w:rPr>
        <w:t>. Также в этой папке кабинета находятся записи резолюций, автором которых является владелец текущего кабинета, если эти резолюции были разосланы авторам</w:t>
      </w:r>
      <w:r w:rsidR="002D102E">
        <w:rPr>
          <w:rFonts w:ascii="Times New Roman" w:hAnsi="Times New Roman" w:cs="Times New Roman"/>
          <w:sz w:val="28"/>
          <w:szCs w:val="28"/>
        </w:rPr>
        <w:t>.</w:t>
      </w:r>
    </w:p>
    <w:p w:rsidR="00BE1070" w:rsidRDefault="00BE1070" w:rsidP="00B557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1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36496" wp14:editId="3456AEA0">
            <wp:extent cx="5940425" cy="1697990"/>
            <wp:effectExtent l="0" t="0" r="3175" b="0"/>
            <wp:docPr id="5" name="Рисунок 5" descr="C:\Users\245\Desktop\скрины ошибок\И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5\Desktop\скрины ошибок\И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70" w:rsidRDefault="00BE1070" w:rsidP="00BE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2D102E" w:rsidRPr="002D102E" w:rsidRDefault="002D102E" w:rsidP="00B557C6">
      <w:pPr>
        <w:pStyle w:val="a"/>
        <w:ind w:left="764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Снятие РК с контроля</w:t>
      </w:r>
    </w:p>
    <w:p w:rsidR="000672BE" w:rsidRPr="00B557C6" w:rsidRDefault="000672BE">
      <w:p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Для того чтобы снять РК с контроля, необходимо открыть контролируемую карточку в папке «Контролируемые мной поручения»</w:t>
      </w:r>
    </w:p>
    <w:p w:rsidR="00B2503F" w:rsidRPr="00B557C6" w:rsidRDefault="000672BE">
      <w:p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311AF2" wp14:editId="648CF3CE">
            <wp:extent cx="4732020" cy="3164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221" cy="316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BE" w:rsidRPr="00B557C6" w:rsidRDefault="000672BE">
      <w:p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В открывшейся РК нужно ознакомиться с отчетом, путем нажатия кнопки «Отчет» возле фамилии исполнителя. Необходимо «Принять» подготовленный отчет (РК будет снята с контроля после данного действия), либо отправить «На доработку» исполнителю</w:t>
      </w:r>
      <w:r w:rsidR="007557AA">
        <w:rPr>
          <w:rFonts w:ascii="Times New Roman" w:hAnsi="Times New Roman" w:cs="Times New Roman"/>
          <w:sz w:val="28"/>
          <w:szCs w:val="28"/>
        </w:rPr>
        <w:t xml:space="preserve"> (рис.2).</w:t>
      </w:r>
    </w:p>
    <w:p w:rsidR="000672BE" w:rsidRDefault="007557AA">
      <w:pPr>
        <w:rPr>
          <w:rFonts w:ascii="Times New Roman" w:hAnsi="Times New Roman" w:cs="Times New Roman"/>
          <w:sz w:val="28"/>
          <w:szCs w:val="28"/>
        </w:rPr>
      </w:pPr>
      <w:r w:rsidRPr="007557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1415" cy="3884602"/>
            <wp:effectExtent l="0" t="0" r="0" b="1905"/>
            <wp:docPr id="6" name="Рисунок 6" descr="C:\Users\245\Desktop\скрины ошибок\И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5\Desktop\скрины ошибок\И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18" cy="38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AA" w:rsidRPr="00B557C6" w:rsidRDefault="007557AA" w:rsidP="007557AA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CD2CD8" w:rsidRPr="00B557C6" w:rsidRDefault="00CD2CD8">
      <w:pPr>
        <w:rPr>
          <w:rFonts w:ascii="Times New Roman" w:hAnsi="Times New Roman" w:cs="Times New Roman"/>
          <w:sz w:val="28"/>
          <w:szCs w:val="28"/>
        </w:rPr>
      </w:pPr>
      <w:r w:rsidRPr="00B557C6">
        <w:rPr>
          <w:rFonts w:ascii="Times New Roman" w:hAnsi="Times New Roman" w:cs="Times New Roman"/>
          <w:sz w:val="28"/>
          <w:szCs w:val="28"/>
        </w:rPr>
        <w:t>Второй способ снятия с контроля, во вкладке «Поручения»</w:t>
      </w:r>
      <w:r w:rsidR="00525243">
        <w:rPr>
          <w:rFonts w:ascii="Times New Roman" w:hAnsi="Times New Roman" w:cs="Times New Roman"/>
          <w:sz w:val="28"/>
          <w:szCs w:val="28"/>
        </w:rPr>
        <w:t xml:space="preserve"> выделяем </w:t>
      </w:r>
      <w:r w:rsidRPr="00B557C6">
        <w:rPr>
          <w:rFonts w:ascii="Times New Roman" w:hAnsi="Times New Roman" w:cs="Times New Roman"/>
          <w:sz w:val="28"/>
          <w:szCs w:val="28"/>
        </w:rPr>
        <w:t>необходимое поручения для снятия с контроля и нажимаем на «Контроль исполнения</w:t>
      </w:r>
      <w:proofErr w:type="gramStart"/>
      <w:r w:rsidRPr="00B557C6">
        <w:rPr>
          <w:rFonts w:ascii="Times New Roman" w:hAnsi="Times New Roman" w:cs="Times New Roman"/>
          <w:sz w:val="28"/>
          <w:szCs w:val="28"/>
        </w:rPr>
        <w:t>».</w:t>
      </w:r>
      <w:r w:rsidR="005252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5243">
        <w:rPr>
          <w:rFonts w:ascii="Times New Roman" w:hAnsi="Times New Roman" w:cs="Times New Roman"/>
          <w:sz w:val="28"/>
          <w:szCs w:val="28"/>
        </w:rPr>
        <w:t>рис. 3)</w:t>
      </w:r>
      <w:r w:rsidRPr="00B557C6">
        <w:rPr>
          <w:rFonts w:ascii="Times New Roman" w:hAnsi="Times New Roman" w:cs="Times New Roman"/>
          <w:sz w:val="28"/>
          <w:szCs w:val="28"/>
        </w:rPr>
        <w:t xml:space="preserve"> В открывшемся окне заполняем фактическую дату </w:t>
      </w:r>
      <w:r w:rsidRPr="00B557C6">
        <w:rPr>
          <w:rFonts w:ascii="Times New Roman" w:hAnsi="Times New Roman" w:cs="Times New Roman"/>
          <w:sz w:val="28"/>
          <w:szCs w:val="28"/>
        </w:rPr>
        <w:lastRenderedPageBreak/>
        <w:t>снятия с контроля, состояние исполнения и основание для снятия контроля, после чего нажимаем клавишу «Записать» и подтверждаем снятие с контроля.</w:t>
      </w:r>
      <w:r w:rsidR="00525243">
        <w:rPr>
          <w:rFonts w:ascii="Times New Roman" w:hAnsi="Times New Roman" w:cs="Times New Roman"/>
          <w:sz w:val="28"/>
          <w:szCs w:val="28"/>
        </w:rPr>
        <w:t xml:space="preserve"> (рис. 4)</w:t>
      </w:r>
    </w:p>
    <w:p w:rsidR="00CD2CD8" w:rsidRDefault="00525243" w:rsidP="00525243">
      <w:pPr>
        <w:rPr>
          <w:rFonts w:ascii="Times New Roman" w:hAnsi="Times New Roman" w:cs="Times New Roman"/>
          <w:sz w:val="28"/>
          <w:szCs w:val="28"/>
        </w:rPr>
      </w:pPr>
      <w:r w:rsidRPr="00525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2610" cy="3345180"/>
            <wp:effectExtent l="0" t="0" r="0" b="7620"/>
            <wp:docPr id="8" name="Рисунок 8" descr="C:\Users\245\Desktop\скрины ошибок\И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45\Desktop\скрины ошибок\И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43" w:rsidRPr="00B557C6" w:rsidRDefault="00525243" w:rsidP="00525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525243" w:rsidRDefault="00525243">
      <w:pPr>
        <w:rPr>
          <w:noProof/>
          <w:lang w:eastAsia="ru-RU"/>
        </w:rPr>
      </w:pPr>
    </w:p>
    <w:p w:rsidR="00CD2CD8" w:rsidRDefault="00525243">
      <w:r w:rsidRPr="00525243">
        <w:rPr>
          <w:noProof/>
          <w:lang w:eastAsia="ru-RU"/>
        </w:rPr>
        <w:drawing>
          <wp:inline distT="0" distB="0" distL="0" distR="0">
            <wp:extent cx="5940425" cy="3977442"/>
            <wp:effectExtent l="0" t="0" r="3175" b="4445"/>
            <wp:docPr id="9" name="Рисунок 9" descr="C:\Users\245\Desktop\скрины ошибок\И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45\Desktop\скрины ошибок\И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43" w:rsidRPr="00525243" w:rsidRDefault="00525243" w:rsidP="00525243">
      <w:pPr>
        <w:jc w:val="center"/>
        <w:rPr>
          <w:rFonts w:ascii="Times New Roman" w:hAnsi="Times New Roman" w:cs="Times New Roman"/>
          <w:sz w:val="28"/>
        </w:rPr>
      </w:pPr>
      <w:r w:rsidRPr="00525243">
        <w:rPr>
          <w:rFonts w:ascii="Times New Roman" w:hAnsi="Times New Roman" w:cs="Times New Roman"/>
          <w:sz w:val="28"/>
        </w:rPr>
        <w:t>Р</w:t>
      </w:r>
      <w:bookmarkStart w:id="1" w:name="_GoBack"/>
      <w:bookmarkEnd w:id="1"/>
      <w:r w:rsidRPr="00525243">
        <w:rPr>
          <w:rFonts w:ascii="Times New Roman" w:hAnsi="Times New Roman" w:cs="Times New Roman"/>
          <w:sz w:val="28"/>
        </w:rPr>
        <w:t>ис.4</w:t>
      </w:r>
    </w:p>
    <w:sectPr w:rsidR="00525243" w:rsidRPr="0052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DED"/>
    <w:multiLevelType w:val="hybridMultilevel"/>
    <w:tmpl w:val="2160A6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C14459"/>
    <w:multiLevelType w:val="multilevel"/>
    <w:tmpl w:val="4F02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2"/>
    <w:rsid w:val="000672BE"/>
    <w:rsid w:val="002701A9"/>
    <w:rsid w:val="002D102E"/>
    <w:rsid w:val="00525243"/>
    <w:rsid w:val="007557AA"/>
    <w:rsid w:val="00853342"/>
    <w:rsid w:val="00AA0132"/>
    <w:rsid w:val="00B557C6"/>
    <w:rsid w:val="00BE1070"/>
    <w:rsid w:val="00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8931"/>
  <w15:chartTrackingRefBased/>
  <w15:docId w15:val="{A0A25817-EB50-4FB3-B2F4-669C51D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57C6"/>
    <w:pPr>
      <w:keepNext/>
      <w:keepLines/>
      <w:spacing w:before="240" w:after="0" w:line="240" w:lineRule="auto"/>
      <w:ind w:firstLine="454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57C6"/>
    <w:rPr>
      <w:rFonts w:ascii="Times New Roman" w:eastAsiaTheme="majorEastAsia" w:hAnsi="Times New Roman" w:cstheme="majorBidi"/>
      <w:b/>
      <w:sz w:val="28"/>
      <w:szCs w:val="32"/>
    </w:rPr>
  </w:style>
  <w:style w:type="paragraph" w:styleId="a">
    <w:name w:val="Subtitle"/>
    <w:basedOn w:val="a0"/>
    <w:next w:val="a0"/>
    <w:link w:val="a4"/>
    <w:uiPriority w:val="11"/>
    <w:qFormat/>
    <w:rsid w:val="00B557C6"/>
    <w:pPr>
      <w:numPr>
        <w:ilvl w:val="1"/>
        <w:numId w:val="1"/>
      </w:numPr>
      <w:spacing w:line="240" w:lineRule="auto"/>
      <w:ind w:left="840"/>
      <w:jc w:val="both"/>
    </w:pPr>
    <w:rPr>
      <w:rFonts w:ascii="Times New Roman" w:eastAsiaTheme="minorEastAsia" w:hAnsi="Times New Roman"/>
      <w:i/>
      <w:spacing w:val="15"/>
      <w:sz w:val="28"/>
    </w:rPr>
  </w:style>
  <w:style w:type="character" w:customStyle="1" w:styleId="a4">
    <w:name w:val="Подзаголовок Знак"/>
    <w:basedOn w:val="a1"/>
    <w:link w:val="a"/>
    <w:uiPriority w:val="11"/>
    <w:rsid w:val="00B557C6"/>
    <w:rPr>
      <w:rFonts w:ascii="Times New Roman" w:eastAsiaTheme="minorEastAsia" w:hAnsi="Times New Roman"/>
      <w:i/>
      <w:spacing w:val="15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B5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557C6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B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Елена Юрьевна</dc:creator>
  <cp:keywords/>
  <dc:description/>
  <cp:lastModifiedBy>Широков Даниил Владимирович</cp:lastModifiedBy>
  <cp:revision>7</cp:revision>
  <dcterms:created xsi:type="dcterms:W3CDTF">2018-04-18T11:39:00Z</dcterms:created>
  <dcterms:modified xsi:type="dcterms:W3CDTF">2024-04-12T09:03:00Z</dcterms:modified>
</cp:coreProperties>
</file>